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F7" w:rsidRDefault="00C151F7" w:rsidP="00C151F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>
        <w:rPr>
          <w:rFonts w:asciiTheme="majorEastAsia" w:eastAsiaTheme="majorEastAsia" w:hAnsiTheme="majorEastAsia"/>
          <w:b/>
          <w:sz w:val="36"/>
          <w:szCs w:val="36"/>
        </w:rPr>
        <w:t>年企业人力资源状况调查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758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307"/>
        <w:gridCol w:w="1095"/>
        <w:gridCol w:w="284"/>
        <w:gridCol w:w="1275"/>
        <w:gridCol w:w="1134"/>
        <w:gridCol w:w="1975"/>
      </w:tblGrid>
      <w:tr w:rsidR="00C151F7" w:rsidTr="004C135F">
        <w:trPr>
          <w:trHeight w:val="695"/>
        </w:trPr>
        <w:tc>
          <w:tcPr>
            <w:tcW w:w="138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3686" w:type="dxa"/>
            <w:gridSpan w:val="3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企业性质</w:t>
            </w:r>
          </w:p>
        </w:tc>
        <w:tc>
          <w:tcPr>
            <w:tcW w:w="3109" w:type="dxa"/>
            <w:gridSpan w:val="2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</w:tr>
      <w:tr w:rsidR="00C151F7" w:rsidTr="004C135F">
        <w:trPr>
          <w:trHeight w:val="705"/>
        </w:trPr>
        <w:tc>
          <w:tcPr>
            <w:tcW w:w="138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主要经营范围</w:t>
            </w:r>
          </w:p>
        </w:tc>
        <w:tc>
          <w:tcPr>
            <w:tcW w:w="3686" w:type="dxa"/>
            <w:gridSpan w:val="3"/>
            <w:vAlign w:val="center"/>
          </w:tcPr>
          <w:p w:rsidR="00C151F7" w:rsidRDefault="00C151F7" w:rsidP="004C135F">
            <w:pPr>
              <w:rPr>
                <w:sz w:val="24"/>
              </w:rPr>
            </w:pPr>
          </w:p>
          <w:p w:rsidR="00C151F7" w:rsidRDefault="00C151F7" w:rsidP="004C135F">
            <w:pPr>
              <w:rPr>
                <w:sz w:val="24"/>
              </w:rPr>
            </w:pPr>
          </w:p>
          <w:p w:rsidR="00C151F7" w:rsidRDefault="00C151F7" w:rsidP="004C135F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3109" w:type="dxa"/>
            <w:gridSpan w:val="2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</w:tr>
      <w:tr w:rsidR="00C151F7" w:rsidTr="004C135F">
        <w:trPr>
          <w:trHeight w:val="677"/>
        </w:trPr>
        <w:tc>
          <w:tcPr>
            <w:tcW w:w="138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307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97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</w:tr>
      <w:tr w:rsidR="00C151F7" w:rsidTr="004C135F">
        <w:trPr>
          <w:trHeight w:val="3092"/>
        </w:trPr>
        <w:tc>
          <w:tcPr>
            <w:tcW w:w="1384" w:type="dxa"/>
            <w:vAlign w:val="center"/>
          </w:tcPr>
          <w:p w:rsidR="00C151F7" w:rsidRDefault="00C151F7" w:rsidP="004C135F">
            <w:r>
              <w:rPr>
                <w:rFonts w:hint="eastAsia"/>
                <w:b/>
                <w:sz w:val="24"/>
              </w:rPr>
              <w:t>创新创业人才</w:t>
            </w:r>
          </w:p>
        </w:tc>
        <w:tc>
          <w:tcPr>
            <w:tcW w:w="8070" w:type="dxa"/>
            <w:gridSpan w:val="6"/>
            <w:vAlign w:val="center"/>
          </w:tcPr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 w:val="24"/>
              </w:rPr>
              <w:t xml:space="preserve">       2020</w:t>
            </w:r>
            <w:r>
              <w:rPr>
                <w:rFonts w:hint="eastAsia"/>
                <w:sz w:val="24"/>
              </w:rPr>
              <w:t>年新增人数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、省新兴产业领军人才　　　　　　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、省学术技术带头人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、三晋学者特聘专家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、青年学科带头人（省市级）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、海外留学归国人员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、长江学者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、全国技术能手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、三晋技术能手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、其他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</w:tc>
      </w:tr>
      <w:tr w:rsidR="00C151F7" w:rsidTr="004C135F">
        <w:trPr>
          <w:trHeight w:val="1680"/>
        </w:trPr>
        <w:tc>
          <w:tcPr>
            <w:tcW w:w="1384" w:type="dxa"/>
            <w:vAlign w:val="center"/>
          </w:tcPr>
          <w:p w:rsidR="00C151F7" w:rsidRDefault="00C151F7" w:rsidP="004C135F">
            <w:r>
              <w:rPr>
                <w:rFonts w:hint="eastAsia"/>
                <w:b/>
                <w:sz w:val="24"/>
              </w:rPr>
              <w:t>引进高精尖缺人才（包括柔性引进）</w:t>
            </w:r>
          </w:p>
        </w:tc>
        <w:tc>
          <w:tcPr>
            <w:tcW w:w="8070" w:type="dxa"/>
            <w:gridSpan w:val="6"/>
            <w:vAlign w:val="center"/>
          </w:tcPr>
          <w:p w:rsidR="00C151F7" w:rsidRDefault="00C151F7" w:rsidP="004C135F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 w:val="24"/>
              </w:rPr>
              <w:t xml:space="preserve">       2020</w:t>
            </w:r>
            <w:r>
              <w:rPr>
                <w:rFonts w:hint="eastAsia"/>
                <w:sz w:val="24"/>
              </w:rPr>
              <w:t>年新增人数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、院士人才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、“万人计划”专家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、“千人计划”专家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、“百人计划”专家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（　　）人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（　　）人　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、国家杰出青年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（　　）人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、百千万人才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（　　）人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 xml:space="preserve">、外国专家　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 xml:space="preserve">、国务院特贴专家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 xml:space="preserve">、博士后人才　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、其他人才项目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</w:tc>
      </w:tr>
      <w:tr w:rsidR="00C151F7" w:rsidTr="004C135F">
        <w:trPr>
          <w:trHeight w:val="699"/>
        </w:trPr>
        <w:tc>
          <w:tcPr>
            <w:tcW w:w="1384" w:type="dxa"/>
            <w:vAlign w:val="center"/>
          </w:tcPr>
          <w:p w:rsidR="00C151F7" w:rsidRDefault="00C151F7" w:rsidP="004C135F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人才平台及科研平台建设情况</w:t>
            </w:r>
          </w:p>
        </w:tc>
        <w:tc>
          <w:tcPr>
            <w:tcW w:w="8070" w:type="dxa"/>
            <w:gridSpan w:val="6"/>
            <w:vAlign w:val="center"/>
          </w:tcPr>
          <w:p w:rsidR="00C151F7" w:rsidRDefault="00C151F7" w:rsidP="004C13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是否有意向设立（填√）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、院士工作站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、博士后科研工作站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、技能大师工作室（国家、省级）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、企业技术中心（国家、省级）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、重点实验室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、工程（技术）研究中心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、大学生就业见习基地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、高校毕业生实训基地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、外国专家示范基地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151F7" w:rsidRDefault="00C151F7" w:rsidP="00C151F7">
      <w:pPr>
        <w:widowControl w:val="0"/>
        <w:numPr>
          <w:ilvl w:val="0"/>
          <w:numId w:val="1"/>
        </w:num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企业基本情况和科研平台、人才平台调查表</w:t>
      </w:r>
    </w:p>
    <w:p w:rsidR="00D75081" w:rsidRDefault="00D75081" w:rsidP="00C151F7">
      <w:pPr>
        <w:tabs>
          <w:tab w:val="left" w:pos="312"/>
        </w:tabs>
        <w:jc w:val="left"/>
        <w:rPr>
          <w:rFonts w:hint="eastAsia"/>
          <w:b/>
          <w:sz w:val="30"/>
          <w:szCs w:val="30"/>
        </w:rPr>
      </w:pPr>
    </w:p>
    <w:p w:rsidR="00C151F7" w:rsidRDefault="00C151F7" w:rsidP="00C151F7">
      <w:pPr>
        <w:tabs>
          <w:tab w:val="left" w:pos="312"/>
        </w:tabs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2.</w:t>
      </w:r>
      <w:r>
        <w:rPr>
          <w:rFonts w:hint="eastAsia"/>
          <w:b/>
          <w:sz w:val="30"/>
          <w:szCs w:val="30"/>
        </w:rPr>
        <w:t>企业现有人力资源状况调查表</w:t>
      </w:r>
    </w:p>
    <w:tbl>
      <w:tblPr>
        <w:tblpPr w:leftFromText="180" w:rightFromText="180" w:vertAnchor="text" w:horzAnchor="page" w:tblpX="1346" w:tblpY="15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71"/>
        <w:gridCol w:w="73"/>
        <w:gridCol w:w="548"/>
        <w:gridCol w:w="482"/>
        <w:gridCol w:w="369"/>
        <w:gridCol w:w="146"/>
        <w:gridCol w:w="1028"/>
        <w:gridCol w:w="298"/>
        <w:gridCol w:w="219"/>
        <w:gridCol w:w="515"/>
        <w:gridCol w:w="738"/>
        <w:gridCol w:w="360"/>
        <w:gridCol w:w="1800"/>
      </w:tblGrid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135F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现有人员总数：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按学历分</w:t>
            </w:r>
          </w:p>
        </w:tc>
        <w:tc>
          <w:tcPr>
            <w:tcW w:w="1471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1472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专科</w:t>
            </w:r>
          </w:p>
        </w:tc>
        <w:tc>
          <w:tcPr>
            <w:tcW w:w="2160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471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按年龄分</w:t>
            </w:r>
          </w:p>
        </w:tc>
        <w:tc>
          <w:tcPr>
            <w:tcW w:w="2574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岁以下</w:t>
            </w:r>
          </w:p>
        </w:tc>
        <w:tc>
          <w:tcPr>
            <w:tcW w:w="2575" w:type="dxa"/>
            <w:gridSpan w:val="6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岁</w:t>
            </w:r>
            <w:r>
              <w:rPr>
                <w:b/>
                <w:sz w:val="24"/>
              </w:rPr>
              <w:t>—50</w:t>
            </w:r>
            <w:r>
              <w:rPr>
                <w:rFonts w:hint="eastAsia"/>
                <w:b/>
                <w:sz w:val="24"/>
              </w:rPr>
              <w:t>岁</w:t>
            </w:r>
          </w:p>
        </w:tc>
        <w:tc>
          <w:tcPr>
            <w:tcW w:w="2898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岁以上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574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75" w:type="dxa"/>
            <w:gridSpan w:val="6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专业技术人才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正高</w:t>
            </w: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副高</w:t>
            </w: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中级</w:t>
            </w: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初级</w:t>
            </w: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高技能人才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技能人员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高级技师</w:t>
            </w: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技师</w:t>
            </w: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高级工</w:t>
            </w: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中级工</w:t>
            </w: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初级工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其他各类人员</w:t>
            </w:r>
          </w:p>
        </w:tc>
      </w:tr>
      <w:tr w:rsidR="00C151F7" w:rsidTr="004C135F">
        <w:trPr>
          <w:trHeight w:val="1196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209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接收毕业生</w:t>
            </w:r>
          </w:p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年以内）</w:t>
            </w:r>
          </w:p>
        </w:tc>
        <w:tc>
          <w:tcPr>
            <w:tcW w:w="202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农民工</w:t>
            </w:r>
          </w:p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（农村户籍）</w:t>
            </w:r>
          </w:p>
        </w:tc>
        <w:tc>
          <w:tcPr>
            <w:tcW w:w="2130" w:type="dxa"/>
            <w:gridSpan w:val="5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持就业创业证再就业人员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退伍军人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09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</w:p>
        </w:tc>
      </w:tr>
    </w:tbl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>
      <w:pPr>
        <w:rPr>
          <w:b/>
          <w:sz w:val="30"/>
          <w:szCs w:val="30"/>
        </w:rPr>
      </w:pPr>
    </w:p>
    <w:p w:rsidR="00C151F7" w:rsidRDefault="00C151F7" w:rsidP="00C15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3</w:t>
      </w:r>
      <w:r>
        <w:rPr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企业</w:t>
      </w:r>
      <w:r w:rsidRPr="006226E8">
        <w:rPr>
          <w:rFonts w:hint="eastAsia"/>
          <w:b/>
          <w:sz w:val="30"/>
          <w:szCs w:val="30"/>
        </w:rPr>
        <w:t>用工需求调查表</w:t>
      </w:r>
    </w:p>
    <w:tbl>
      <w:tblPr>
        <w:tblW w:w="91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049"/>
        <w:gridCol w:w="794"/>
        <w:gridCol w:w="708"/>
        <w:gridCol w:w="4087"/>
      </w:tblGrid>
      <w:tr w:rsidR="00C151F7" w:rsidTr="004C135F">
        <w:trPr>
          <w:trHeight w:val="1034"/>
        </w:trPr>
        <w:tc>
          <w:tcPr>
            <w:tcW w:w="2552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急需紧缺人才</w:t>
            </w: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其它要求</w:t>
            </w:r>
          </w:p>
        </w:tc>
      </w:tr>
      <w:tr w:rsidR="00C151F7" w:rsidTr="004C135F">
        <w:trPr>
          <w:trHeight w:val="64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2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72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151F7" w:rsidRDefault="00C151F7" w:rsidP="00C15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企业培训</w:t>
      </w:r>
      <w:r w:rsidRPr="006226E8">
        <w:rPr>
          <w:rFonts w:hint="eastAsia"/>
          <w:b/>
          <w:sz w:val="30"/>
          <w:szCs w:val="30"/>
        </w:rPr>
        <w:t>需求调查表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4828"/>
        <w:gridCol w:w="1985"/>
        <w:gridCol w:w="1331"/>
      </w:tblGrid>
      <w:tr w:rsidR="00C151F7" w:rsidTr="00C151F7">
        <w:trPr>
          <w:trHeight w:val="573"/>
        </w:trPr>
        <w:tc>
          <w:tcPr>
            <w:tcW w:w="1070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意向人数</w:t>
            </w: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1F7" w:rsidRPr="006226E8" w:rsidRDefault="00C151F7" w:rsidP="00C151F7">
      <w:pPr>
        <w:rPr>
          <w:b/>
          <w:sz w:val="30"/>
          <w:szCs w:val="30"/>
        </w:rPr>
      </w:pPr>
      <w:r>
        <w:rPr>
          <w:rFonts w:hint="eastAsia"/>
        </w:rPr>
        <w:t>注：培训内容包括人事、政策解读、劳动人事用工、争议仲裁、技能人才培训等各类主题。</w:t>
      </w:r>
    </w:p>
    <w:p w:rsidR="00C151F7" w:rsidRPr="00C151F7" w:rsidRDefault="00C151F7" w:rsidP="002833A9"/>
    <w:sectPr w:rsidR="00C151F7" w:rsidRPr="00C151F7" w:rsidSect="00C151F7">
      <w:pgSz w:w="11906" w:h="16838"/>
      <w:pgMar w:top="1440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ED" w:rsidRDefault="001F02ED" w:rsidP="004C2178">
      <w:r>
        <w:separator/>
      </w:r>
    </w:p>
  </w:endnote>
  <w:endnote w:type="continuationSeparator" w:id="1">
    <w:p w:rsidR="001F02ED" w:rsidRDefault="001F02ED" w:rsidP="004C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ED" w:rsidRDefault="001F02ED" w:rsidP="004C2178">
      <w:r>
        <w:separator/>
      </w:r>
    </w:p>
  </w:footnote>
  <w:footnote w:type="continuationSeparator" w:id="1">
    <w:p w:rsidR="001F02ED" w:rsidRDefault="001F02ED" w:rsidP="004C2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4F8D"/>
    <w:multiLevelType w:val="singleLevel"/>
    <w:tmpl w:val="5A9D4F8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A9"/>
    <w:rsid w:val="000A205D"/>
    <w:rsid w:val="001F02ED"/>
    <w:rsid w:val="002833A9"/>
    <w:rsid w:val="002E1DE3"/>
    <w:rsid w:val="003951FE"/>
    <w:rsid w:val="003A5E7E"/>
    <w:rsid w:val="004016BA"/>
    <w:rsid w:val="00497CFC"/>
    <w:rsid w:val="004C2178"/>
    <w:rsid w:val="005E7E8C"/>
    <w:rsid w:val="00743E2B"/>
    <w:rsid w:val="007B0E70"/>
    <w:rsid w:val="0086505B"/>
    <w:rsid w:val="009811C0"/>
    <w:rsid w:val="00AC5712"/>
    <w:rsid w:val="00BF7016"/>
    <w:rsid w:val="00C151F7"/>
    <w:rsid w:val="00D75081"/>
    <w:rsid w:val="00E0682D"/>
    <w:rsid w:val="00E37085"/>
    <w:rsid w:val="00E7600D"/>
    <w:rsid w:val="00F21493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A9"/>
    <w:pPr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51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51F7"/>
    <w:rPr>
      <w:color w:val="000000"/>
      <w:kern w:val="2"/>
      <w:sz w:val="21"/>
    </w:rPr>
  </w:style>
  <w:style w:type="paragraph" w:styleId="a4">
    <w:name w:val="header"/>
    <w:basedOn w:val="a"/>
    <w:link w:val="Char0"/>
    <w:uiPriority w:val="99"/>
    <w:semiHidden/>
    <w:unhideWhenUsed/>
    <w:rsid w:val="004C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2178"/>
    <w:rPr>
      <w:color w:val="000000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2178"/>
    <w:rPr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2020-03-23T09:00:00Z</cp:lastPrinted>
  <dcterms:created xsi:type="dcterms:W3CDTF">2020-03-23T09:17:00Z</dcterms:created>
  <dcterms:modified xsi:type="dcterms:W3CDTF">2020-03-23T09:17:00Z</dcterms:modified>
</cp:coreProperties>
</file>