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/>
        </w:rPr>
        <w:t xml:space="preserve"> </w:t>
      </w:r>
    </w:p>
    <w:p>
      <w:pPr>
        <w:jc w:val="center"/>
        <w:rPr>
          <w:rFonts w:hint="eastAsia" w:ascii="华文中宋" w:hAnsi="华文中宋" w:eastAsia="华文中宋" w:cs="华文中宋"/>
          <w:b/>
          <w:bCs/>
          <w:sz w:val="52"/>
          <w:szCs w:val="52"/>
          <w:highlight w:val="yellow"/>
        </w:rPr>
      </w:pPr>
      <w:r>
        <w:rPr>
          <w:rFonts w:hint="eastAsia" w:ascii="华文中宋" w:hAnsi="华文中宋" w:eastAsia="华文中宋" w:cs="华文中宋"/>
          <w:b/>
          <w:bCs/>
          <w:sz w:val="52"/>
          <w:szCs w:val="52"/>
        </w:rPr>
        <w:t>太原市人才补贴申报系统</w:t>
      </w:r>
    </w:p>
    <w:p>
      <w:pPr>
        <w:jc w:val="center"/>
        <w:rPr>
          <w:rFonts w:hint="eastAsia" w:ascii="华文中宋" w:hAnsi="华文中宋" w:eastAsia="华文中宋" w:cs="华文中宋"/>
          <w:b/>
          <w:bCs/>
          <w:sz w:val="52"/>
          <w:szCs w:val="52"/>
          <w:lang w:val="en"/>
        </w:rPr>
      </w:pPr>
      <w:r>
        <w:rPr>
          <w:rFonts w:hint="eastAsia" w:ascii="华文中宋" w:hAnsi="华文中宋" w:eastAsia="华文中宋" w:cs="华文中宋"/>
          <w:b/>
          <w:bCs/>
          <w:sz w:val="52"/>
          <w:szCs w:val="52"/>
          <w:lang w:val="en"/>
        </w:rPr>
        <w:t>操作使用说明书</w:t>
      </w:r>
    </w:p>
    <w:p>
      <w:pPr>
        <w:jc w:val="center"/>
        <w:rPr>
          <w:rFonts w:hint="eastAsia" w:ascii="华文中宋" w:hAnsi="华文中宋" w:eastAsia="华文中宋" w:cs="华文中宋"/>
          <w:b/>
          <w:bCs/>
          <w:sz w:val="52"/>
          <w:szCs w:val="52"/>
        </w:rPr>
      </w:pPr>
      <w:r>
        <w:rPr>
          <w:rFonts w:hint="eastAsia" w:ascii="华文中宋" w:hAnsi="华文中宋" w:eastAsia="华文中宋" w:cs="华文中宋"/>
          <w:b/>
          <w:bCs/>
          <w:sz w:val="52"/>
          <w:szCs w:val="52"/>
          <w:lang w:val="en"/>
        </w:rPr>
        <w:t>（用户端）</w:t>
      </w:r>
    </w:p>
    <w:p>
      <w:pPr>
        <w:spacing w:line="600" w:lineRule="auto"/>
        <w:ind w:firstLine="482"/>
        <w:jc w:val="center"/>
        <w:rPr>
          <w:rFonts w:hint="eastAsia" w:ascii="华文中宋" w:hAnsi="华文中宋" w:eastAsia="华文中宋" w:cs="华文中宋"/>
          <w:b/>
          <w:sz w:val="48"/>
        </w:rPr>
      </w:pPr>
    </w:p>
    <w:p>
      <w:pPr>
        <w:spacing w:line="360" w:lineRule="auto"/>
        <w:jc w:val="center"/>
        <w:rPr>
          <w:rFonts w:hint="eastAsia" w:ascii="华文中宋" w:hAnsi="华文中宋" w:eastAsia="华文中宋" w:cs="华文中宋"/>
          <w:sz w:val="48"/>
          <w:szCs w:val="48"/>
        </w:rPr>
      </w:pPr>
    </w:p>
    <w:p>
      <w:pPr>
        <w:spacing w:line="360" w:lineRule="auto"/>
        <w:ind w:firstLine="482"/>
        <w:jc w:val="center"/>
        <w:rPr>
          <w:rFonts w:hint="eastAsia" w:ascii="华文中宋" w:hAnsi="华文中宋" w:eastAsia="华文中宋" w:cs="华文中宋"/>
          <w:b/>
          <w:sz w:val="48"/>
        </w:rPr>
      </w:pPr>
    </w:p>
    <w:p>
      <w:pPr>
        <w:spacing w:line="360" w:lineRule="auto"/>
        <w:ind w:firstLine="482"/>
        <w:jc w:val="center"/>
        <w:rPr>
          <w:rFonts w:hint="eastAsia" w:ascii="华文中宋" w:hAnsi="华文中宋" w:eastAsia="华文中宋" w:cs="华文中宋"/>
          <w:b/>
          <w:sz w:val="48"/>
        </w:rPr>
      </w:pPr>
    </w:p>
    <w:p>
      <w:pPr>
        <w:spacing w:line="360" w:lineRule="auto"/>
        <w:ind w:firstLine="482"/>
        <w:jc w:val="center"/>
        <w:rPr>
          <w:rFonts w:hint="eastAsia" w:ascii="华文中宋" w:hAnsi="华文中宋" w:eastAsia="华文中宋" w:cs="华文中宋"/>
          <w:b/>
          <w:sz w:val="48"/>
        </w:rPr>
      </w:pPr>
    </w:p>
    <w:p>
      <w:pPr>
        <w:spacing w:line="360" w:lineRule="auto"/>
        <w:ind w:firstLine="482"/>
        <w:jc w:val="center"/>
        <w:rPr>
          <w:rFonts w:hint="eastAsia" w:ascii="华文中宋" w:hAnsi="华文中宋" w:eastAsia="华文中宋" w:cs="华文中宋"/>
          <w:b/>
          <w:sz w:val="48"/>
        </w:rPr>
      </w:pPr>
    </w:p>
    <w:p>
      <w:pPr>
        <w:spacing w:line="360" w:lineRule="auto"/>
        <w:jc w:val="both"/>
        <w:rPr>
          <w:rFonts w:hint="eastAsia" w:ascii="华文中宋" w:hAnsi="华文中宋" w:eastAsia="华文中宋" w:cs="华文中宋"/>
          <w:b/>
          <w:sz w:val="48"/>
        </w:rPr>
      </w:pPr>
    </w:p>
    <w:p>
      <w:pPr>
        <w:spacing w:line="360" w:lineRule="auto"/>
        <w:ind w:firstLine="482"/>
        <w:jc w:val="center"/>
        <w:rPr>
          <w:rFonts w:hint="eastAsia" w:ascii="华文中宋" w:hAnsi="华文中宋" w:eastAsia="华文中宋" w:cs="华文中宋"/>
          <w:b/>
          <w:sz w:val="48"/>
        </w:rPr>
      </w:pPr>
    </w:p>
    <w:p>
      <w:pPr>
        <w:spacing w:line="360" w:lineRule="auto"/>
        <w:jc w:val="center"/>
        <w:rPr>
          <w:rFonts w:hint="eastAsia" w:ascii="华文中宋" w:hAnsi="华文中宋" w:eastAsia="华文中宋" w:cs="华文中宋"/>
          <w:b/>
          <w:sz w:val="48"/>
        </w:rPr>
      </w:pPr>
      <w:r>
        <w:rPr>
          <w:rFonts w:hint="eastAsia" w:ascii="华文中宋" w:hAnsi="华文中宋" w:eastAsia="华文中宋" w:cs="华文中宋"/>
          <w:b/>
          <w:sz w:val="48"/>
        </w:rPr>
        <w:t>太原市人力资源和社会保障局</w:t>
      </w:r>
    </w:p>
    <w:p>
      <w:pPr>
        <w:spacing w:line="360" w:lineRule="auto"/>
        <w:jc w:val="center"/>
        <w:rPr>
          <w:rFonts w:hint="eastAsia" w:ascii="华文中宋" w:hAnsi="华文中宋" w:eastAsia="华文中宋" w:cs="华文中宋"/>
          <w:b/>
          <w:sz w:val="48"/>
        </w:rPr>
      </w:pPr>
      <w:r>
        <w:rPr>
          <w:rFonts w:hint="eastAsia" w:ascii="华文中宋" w:hAnsi="华文中宋" w:eastAsia="华文中宋" w:cs="华文中宋"/>
          <w:b/>
          <w:sz w:val="48"/>
        </w:rPr>
        <w:t>山西久远爱思普软件股份有限公司</w:t>
      </w:r>
    </w:p>
    <w:p>
      <w:pPr>
        <w:spacing w:line="360" w:lineRule="auto"/>
        <w:jc w:val="center"/>
        <w:rPr>
          <w:rFonts w:hint="eastAsia" w:ascii="华文中宋" w:hAnsi="华文中宋" w:eastAsia="华文中宋" w:cs="华文中宋"/>
          <w:b/>
          <w:sz w:val="48"/>
        </w:rPr>
      </w:pPr>
      <w:r>
        <w:rPr>
          <w:rFonts w:hint="eastAsia" w:ascii="华文中宋" w:hAnsi="华文中宋" w:eastAsia="华文中宋" w:cs="华文中宋"/>
          <w:b/>
          <w:sz w:val="48"/>
        </w:rPr>
        <w:t>2021年9月</w:t>
      </w:r>
    </w:p>
    <w:p>
      <w:pPr>
        <w:spacing w:line="360" w:lineRule="auto"/>
        <w:ind w:firstLine="480"/>
        <w:jc w:val="center"/>
        <w:rPr>
          <w:rFonts w:ascii="宋体" w:hAnsi="宋体" w:eastAsia="宋体" w:cs="宋体"/>
          <w:sz w:val="36"/>
          <w:szCs w:val="36"/>
        </w:rPr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4"/>
          <w:lang w:val="zh-CN"/>
        </w:rPr>
        <w:id w:val="-176433491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33"/>
            <w:jc w:val="center"/>
            <w:rPr>
              <w:rFonts w:hint="eastAsia" w:ascii="方正公文小标宋" w:hAnsi="方正公文小标宋" w:eastAsia="方正公文小标宋" w:cs="方正公文小标宋"/>
              <w:color w:val="auto"/>
            </w:rPr>
          </w:pPr>
          <w:r>
            <w:rPr>
              <w:rFonts w:hint="eastAsia" w:ascii="方正公文小标宋" w:hAnsi="方正公文小标宋" w:eastAsia="方正公文小标宋" w:cs="方正公文小标宋"/>
              <w:color w:val="auto"/>
              <w:lang w:val="zh-CN"/>
            </w:rPr>
            <w:t>目</w:t>
          </w:r>
          <w:r>
            <w:rPr>
              <w:rFonts w:hint="eastAsia" w:ascii="方正公文小标宋" w:hAnsi="方正公文小标宋" w:eastAsia="方正公文小标宋" w:cs="方正公文小标宋"/>
              <w:color w:val="auto"/>
              <w:lang w:val="en-US" w:eastAsia="zh-CN"/>
            </w:rPr>
            <w:t xml:space="preserve">  </w:t>
          </w:r>
          <w:r>
            <w:rPr>
              <w:rFonts w:hint="eastAsia" w:ascii="方正公文小标宋" w:hAnsi="方正公文小标宋" w:eastAsia="方正公文小标宋" w:cs="方正公文小标宋"/>
              <w:color w:val="auto"/>
              <w:lang w:val="zh-CN"/>
            </w:rPr>
            <w:t>录</w:t>
          </w:r>
        </w:p>
        <w:p>
          <w:pPr>
            <w:pStyle w:val="14"/>
            <w:tabs>
              <w:tab w:val="left" w:pos="42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"_Toc81555982" </w:instrText>
          </w:r>
          <w:r>
            <w:fldChar w:fldCharType="separate"/>
          </w:r>
          <w:r>
            <w:rPr>
              <w:rStyle w:val="19"/>
            </w:rPr>
            <w:t>1</w:t>
          </w:r>
          <w:r>
            <w:rPr>
              <w:szCs w:val="22"/>
            </w:rPr>
            <w:tab/>
          </w:r>
          <w:r>
            <w:rPr>
              <w:rStyle w:val="19"/>
            </w:rPr>
            <w:t>系统操作注意事项</w:t>
          </w:r>
          <w:r>
            <w:tab/>
          </w:r>
          <w:r>
            <w:fldChar w:fldCharType="begin"/>
          </w:r>
          <w:r>
            <w:instrText xml:space="preserve"> PAGEREF _Toc81555982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left" w:pos="42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"_Toc81555983" </w:instrText>
          </w:r>
          <w:r>
            <w:fldChar w:fldCharType="separate"/>
          </w:r>
          <w:r>
            <w:rPr>
              <w:rStyle w:val="19"/>
            </w:rPr>
            <w:t>2</w:t>
          </w:r>
          <w:r>
            <w:rPr>
              <w:szCs w:val="22"/>
            </w:rPr>
            <w:tab/>
          </w:r>
          <w:r>
            <w:rPr>
              <w:rStyle w:val="19"/>
            </w:rPr>
            <w:t>系统操作流程</w:t>
          </w:r>
          <w:r>
            <w:tab/>
          </w:r>
          <w:r>
            <w:fldChar w:fldCharType="begin"/>
          </w:r>
          <w:r>
            <w:instrText xml:space="preserve"> PAGEREF _Toc81555983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26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"_Toc81555984" </w:instrText>
          </w:r>
          <w:r>
            <w:fldChar w:fldCharType="separate"/>
          </w:r>
          <w:r>
            <w:rPr>
              <w:rStyle w:val="19"/>
            </w:rPr>
            <w:t>2.1</w:t>
          </w:r>
          <w:r>
            <w:rPr>
              <w:szCs w:val="22"/>
            </w:rPr>
            <w:tab/>
          </w:r>
          <w:r>
            <w:rPr>
              <w:rStyle w:val="19"/>
            </w:rPr>
            <w:t>单位用户操作流程</w:t>
          </w:r>
          <w:r>
            <w:tab/>
          </w:r>
          <w:r>
            <w:fldChar w:fldCharType="begin"/>
          </w:r>
          <w:r>
            <w:instrText xml:space="preserve"> PAGEREF _Toc81555984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26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"_Toc81555985" </w:instrText>
          </w:r>
          <w:r>
            <w:fldChar w:fldCharType="separate"/>
          </w:r>
          <w:r>
            <w:rPr>
              <w:rStyle w:val="19"/>
            </w:rPr>
            <w:t>2.2</w:t>
          </w:r>
          <w:r>
            <w:rPr>
              <w:szCs w:val="22"/>
            </w:rPr>
            <w:tab/>
          </w:r>
          <w:r>
            <w:rPr>
              <w:rStyle w:val="19"/>
            </w:rPr>
            <w:t>个人用户操作流程</w:t>
          </w:r>
          <w:r>
            <w:tab/>
          </w:r>
          <w:r>
            <w:fldChar w:fldCharType="begin"/>
          </w:r>
          <w:r>
            <w:instrText xml:space="preserve"> PAGEREF _Toc81555985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left" w:pos="42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"_Toc81555986" </w:instrText>
          </w:r>
          <w:r>
            <w:fldChar w:fldCharType="separate"/>
          </w:r>
          <w:r>
            <w:rPr>
              <w:rStyle w:val="19"/>
            </w:rPr>
            <w:t>3</w:t>
          </w:r>
          <w:r>
            <w:rPr>
              <w:szCs w:val="22"/>
            </w:rPr>
            <w:tab/>
          </w:r>
          <w:r>
            <w:rPr>
              <w:rStyle w:val="19"/>
            </w:rPr>
            <w:t>系统详细操作</w:t>
          </w:r>
          <w:r>
            <w:tab/>
          </w:r>
          <w:r>
            <w:fldChar w:fldCharType="begin"/>
          </w:r>
          <w:r>
            <w:instrText xml:space="preserve"> PAGEREF _Toc81555986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26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"_Toc81555987" </w:instrText>
          </w:r>
          <w:r>
            <w:fldChar w:fldCharType="separate"/>
          </w:r>
          <w:r>
            <w:rPr>
              <w:rStyle w:val="19"/>
            </w:rPr>
            <w:t>3.1</w:t>
          </w:r>
          <w:r>
            <w:rPr>
              <w:szCs w:val="22"/>
            </w:rPr>
            <w:tab/>
          </w:r>
          <w:r>
            <w:rPr>
              <w:rStyle w:val="19"/>
            </w:rPr>
            <w:t>首页</w:t>
          </w:r>
          <w:r>
            <w:tab/>
          </w:r>
          <w:r>
            <w:fldChar w:fldCharType="begin"/>
          </w:r>
          <w:r>
            <w:instrText xml:space="preserve"> PAGEREF _Toc81555987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26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"_Toc81555988" </w:instrText>
          </w:r>
          <w:r>
            <w:fldChar w:fldCharType="separate"/>
          </w:r>
          <w:r>
            <w:rPr>
              <w:rStyle w:val="19"/>
            </w:rPr>
            <w:t>3.2</w:t>
          </w:r>
          <w:r>
            <w:rPr>
              <w:szCs w:val="22"/>
            </w:rPr>
            <w:tab/>
          </w:r>
          <w:r>
            <w:rPr>
              <w:rStyle w:val="19"/>
            </w:rPr>
            <w:t>注册、登录</w:t>
          </w:r>
          <w:r>
            <w:tab/>
          </w:r>
          <w:r>
            <w:fldChar w:fldCharType="begin"/>
          </w:r>
          <w:r>
            <w:instrText xml:space="preserve"> PAGEREF _Toc81555988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68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"_Toc81555989" </w:instrText>
          </w:r>
          <w:r>
            <w:fldChar w:fldCharType="separate"/>
          </w:r>
          <w:r>
            <w:rPr>
              <w:rStyle w:val="19"/>
            </w:rPr>
            <w:t>3.2.1</w:t>
          </w:r>
          <w:r>
            <w:rPr>
              <w:szCs w:val="22"/>
            </w:rPr>
            <w:tab/>
          </w:r>
          <w:r>
            <w:rPr>
              <w:rStyle w:val="19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_Toc81555989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68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"_Toc81555990" </w:instrText>
          </w:r>
          <w:r>
            <w:fldChar w:fldCharType="separate"/>
          </w:r>
          <w:r>
            <w:rPr>
              <w:rStyle w:val="19"/>
            </w:rPr>
            <w:t>3.2.2</w:t>
          </w:r>
          <w:r>
            <w:rPr>
              <w:szCs w:val="22"/>
            </w:rPr>
            <w:tab/>
          </w:r>
          <w:r>
            <w:rPr>
              <w:rStyle w:val="19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_Toc81555990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26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"_Toc81555991" </w:instrText>
          </w:r>
          <w:r>
            <w:fldChar w:fldCharType="separate"/>
          </w:r>
          <w:r>
            <w:rPr>
              <w:rStyle w:val="19"/>
            </w:rPr>
            <w:t>3.3</w:t>
          </w:r>
          <w:r>
            <w:rPr>
              <w:szCs w:val="22"/>
            </w:rPr>
            <w:tab/>
          </w:r>
          <w:r>
            <w:rPr>
              <w:rStyle w:val="19"/>
            </w:rPr>
            <w:t>个人用户</w:t>
          </w:r>
          <w:r>
            <w:tab/>
          </w:r>
          <w:r>
            <w:fldChar w:fldCharType="begin"/>
          </w:r>
          <w:r>
            <w:instrText xml:space="preserve"> PAGEREF _Toc81555991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68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"_Toc81555992" </w:instrText>
          </w:r>
          <w:r>
            <w:fldChar w:fldCharType="separate"/>
          </w:r>
          <w:r>
            <w:rPr>
              <w:rStyle w:val="19"/>
            </w:rPr>
            <w:t>3.3.1</w:t>
          </w:r>
          <w:r>
            <w:rPr>
              <w:szCs w:val="22"/>
            </w:rPr>
            <w:tab/>
          </w:r>
          <w:r>
            <w:rPr>
              <w:rStyle w:val="19"/>
            </w:rPr>
            <w:t>基本信息录入</w:t>
          </w:r>
          <w:r>
            <w:tab/>
          </w:r>
          <w:r>
            <w:fldChar w:fldCharType="begin"/>
          </w:r>
          <w:r>
            <w:instrText xml:space="preserve"> PAGEREF _Toc81555992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68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"_Toc81555993" </w:instrText>
          </w:r>
          <w:r>
            <w:fldChar w:fldCharType="separate"/>
          </w:r>
          <w:r>
            <w:rPr>
              <w:rStyle w:val="19"/>
            </w:rPr>
            <w:t>3.3.2</w:t>
          </w:r>
          <w:r>
            <w:rPr>
              <w:szCs w:val="22"/>
            </w:rPr>
            <w:tab/>
          </w:r>
          <w:r>
            <w:rPr>
              <w:rStyle w:val="19"/>
            </w:rPr>
            <w:t>业务申报</w:t>
          </w:r>
          <w:r>
            <w:tab/>
          </w:r>
          <w:r>
            <w:fldChar w:fldCharType="begin"/>
          </w:r>
          <w:r>
            <w:instrText xml:space="preserve"> PAGEREF _Toc81555993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2103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"_Toc81555994" </w:instrText>
          </w:r>
          <w:r>
            <w:fldChar w:fldCharType="separate"/>
          </w:r>
          <w:r>
            <w:rPr>
              <w:rStyle w:val="19"/>
            </w:rPr>
            <w:t>3.3.2.1</w:t>
          </w:r>
          <w:r>
            <w:rPr>
              <w:szCs w:val="22"/>
            </w:rPr>
            <w:tab/>
          </w:r>
          <w:r>
            <w:rPr>
              <w:rStyle w:val="19"/>
            </w:rPr>
            <w:t>高校毕业生生活补助申请</w:t>
          </w:r>
          <w:r>
            <w:tab/>
          </w:r>
          <w:r>
            <w:fldChar w:fldCharType="begin"/>
          </w:r>
          <w:r>
            <w:instrText xml:space="preserve"> PAGEREF _Toc81555994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2103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"_Toc81555995" </w:instrText>
          </w:r>
          <w:r>
            <w:fldChar w:fldCharType="separate"/>
          </w:r>
          <w:r>
            <w:rPr>
              <w:rStyle w:val="19"/>
            </w:rPr>
            <w:t>3.3.2.2</w:t>
          </w:r>
          <w:r>
            <w:rPr>
              <w:szCs w:val="22"/>
            </w:rPr>
            <w:tab/>
          </w:r>
          <w:r>
            <w:rPr>
              <w:rStyle w:val="19"/>
            </w:rPr>
            <w:t>高校毕业生租房补贴申请</w:t>
          </w:r>
          <w:r>
            <w:tab/>
          </w:r>
          <w:r>
            <w:fldChar w:fldCharType="begin"/>
          </w:r>
          <w:r>
            <w:instrText xml:space="preserve"> PAGEREF _Toc81555995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2103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"_Toc81555996" </w:instrText>
          </w:r>
          <w:r>
            <w:fldChar w:fldCharType="separate"/>
          </w:r>
          <w:r>
            <w:rPr>
              <w:rStyle w:val="19"/>
            </w:rPr>
            <w:t>3.3.2.3</w:t>
          </w:r>
          <w:r>
            <w:rPr>
              <w:szCs w:val="22"/>
            </w:rPr>
            <w:tab/>
          </w:r>
          <w:r>
            <w:rPr>
              <w:rStyle w:val="19"/>
            </w:rPr>
            <w:t>高校毕业生学费补贴申请</w:t>
          </w:r>
          <w:r>
            <w:tab/>
          </w:r>
          <w:r>
            <w:fldChar w:fldCharType="begin"/>
          </w:r>
          <w:r>
            <w:instrText xml:space="preserve"> PAGEREF _Toc81555996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2103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"_Toc81555997" </w:instrText>
          </w:r>
          <w:r>
            <w:fldChar w:fldCharType="separate"/>
          </w:r>
          <w:r>
            <w:rPr>
              <w:rStyle w:val="19"/>
            </w:rPr>
            <w:t>3.3.2.4</w:t>
          </w:r>
          <w:r>
            <w:rPr>
              <w:szCs w:val="22"/>
            </w:rPr>
            <w:tab/>
          </w:r>
          <w:r>
            <w:rPr>
              <w:rStyle w:val="19"/>
            </w:rPr>
            <w:t>高技能人才租房补贴申请</w:t>
          </w:r>
          <w:r>
            <w:tab/>
          </w:r>
          <w:r>
            <w:fldChar w:fldCharType="begin"/>
          </w:r>
          <w:r>
            <w:instrText xml:space="preserve"> PAGEREF _Toc81555997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2103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"_Toc81555998" </w:instrText>
          </w:r>
          <w:r>
            <w:fldChar w:fldCharType="separate"/>
          </w:r>
          <w:r>
            <w:rPr>
              <w:rStyle w:val="19"/>
            </w:rPr>
            <w:t>3.3.2.5</w:t>
          </w:r>
          <w:r>
            <w:rPr>
              <w:szCs w:val="22"/>
            </w:rPr>
            <w:tab/>
          </w:r>
          <w:r>
            <w:rPr>
              <w:rStyle w:val="19"/>
            </w:rPr>
            <w:t>本土人才学历学位提升补助申请</w:t>
          </w:r>
          <w:r>
            <w:tab/>
          </w:r>
          <w:r>
            <w:fldChar w:fldCharType="begin"/>
          </w:r>
          <w:r>
            <w:instrText xml:space="preserve"> PAGEREF _Toc81555998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2103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"_Toc81555999" </w:instrText>
          </w:r>
          <w:r>
            <w:fldChar w:fldCharType="separate"/>
          </w:r>
          <w:r>
            <w:rPr>
              <w:rStyle w:val="19"/>
            </w:rPr>
            <w:t>3.3.2.6</w:t>
          </w:r>
          <w:r>
            <w:rPr>
              <w:szCs w:val="22"/>
            </w:rPr>
            <w:tab/>
          </w:r>
          <w:r>
            <w:rPr>
              <w:rStyle w:val="19"/>
            </w:rPr>
            <w:t>本土人才职业技能提升补助申请</w:t>
          </w:r>
          <w:r>
            <w:tab/>
          </w:r>
          <w:r>
            <w:fldChar w:fldCharType="begin"/>
          </w:r>
          <w:r>
            <w:instrText xml:space="preserve"> PAGEREF _Toc81555999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68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"_Toc81556000" </w:instrText>
          </w:r>
          <w:r>
            <w:fldChar w:fldCharType="separate"/>
          </w:r>
          <w:r>
            <w:rPr>
              <w:rStyle w:val="19"/>
            </w:rPr>
            <w:t>3.3.3</w:t>
          </w:r>
          <w:r>
            <w:rPr>
              <w:szCs w:val="22"/>
            </w:rPr>
            <w:tab/>
          </w:r>
          <w:r>
            <w:rPr>
              <w:rStyle w:val="19"/>
            </w:rPr>
            <w:t>申报进度查询</w:t>
          </w:r>
          <w:r>
            <w:tab/>
          </w:r>
          <w:r>
            <w:fldChar w:fldCharType="begin"/>
          </w:r>
          <w:r>
            <w:instrText xml:space="preserve"> PAGEREF _Toc81556000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68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"_Toc81556001" </w:instrText>
          </w:r>
          <w:r>
            <w:fldChar w:fldCharType="separate"/>
          </w:r>
          <w:r>
            <w:rPr>
              <w:rStyle w:val="19"/>
            </w:rPr>
            <w:t>3.3.4</w:t>
          </w:r>
          <w:r>
            <w:rPr>
              <w:szCs w:val="22"/>
            </w:rPr>
            <w:tab/>
          </w:r>
          <w:r>
            <w:rPr>
              <w:rStyle w:val="19"/>
            </w:rPr>
            <w:t>申报记录查询</w:t>
          </w:r>
          <w:r>
            <w:tab/>
          </w:r>
          <w:r>
            <w:fldChar w:fldCharType="begin"/>
          </w:r>
          <w:r>
            <w:instrText xml:space="preserve"> PAGEREF _Toc81556001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68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"_Toc81556002" </w:instrText>
          </w:r>
          <w:r>
            <w:fldChar w:fldCharType="separate"/>
          </w:r>
          <w:r>
            <w:rPr>
              <w:rStyle w:val="19"/>
            </w:rPr>
            <w:t>3.3.5</w:t>
          </w:r>
          <w:r>
            <w:rPr>
              <w:szCs w:val="22"/>
            </w:rPr>
            <w:tab/>
          </w:r>
          <w:r>
            <w:rPr>
              <w:rStyle w:val="19"/>
            </w:rPr>
            <w:t>手机号修改</w:t>
          </w:r>
          <w:r>
            <w:tab/>
          </w:r>
          <w:r>
            <w:fldChar w:fldCharType="begin"/>
          </w:r>
          <w:r>
            <w:instrText xml:space="preserve"> PAGEREF _Toc81556002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68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"_Toc81556003" </w:instrText>
          </w:r>
          <w:r>
            <w:fldChar w:fldCharType="separate"/>
          </w:r>
          <w:r>
            <w:rPr>
              <w:rStyle w:val="19"/>
              <w:rFonts w:asciiTheme="minorEastAsia" w:hAnsiTheme="minorEastAsia"/>
            </w:rPr>
            <w:t>3.3.6</w:t>
          </w:r>
          <w:r>
            <w:rPr>
              <w:szCs w:val="22"/>
            </w:rPr>
            <w:tab/>
          </w:r>
          <w:r>
            <w:rPr>
              <w:rStyle w:val="19"/>
              <w:rFonts w:asciiTheme="minorEastAsia" w:hAnsiTheme="minorEastAsia"/>
            </w:rPr>
            <w:t>密码修改</w:t>
          </w:r>
          <w:r>
            <w:tab/>
          </w:r>
          <w:r>
            <w:fldChar w:fldCharType="begin"/>
          </w:r>
          <w:r>
            <w:instrText xml:space="preserve"> PAGEREF _Toc81556003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68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"_Toc81556004" </w:instrText>
          </w:r>
          <w:r>
            <w:fldChar w:fldCharType="separate"/>
          </w:r>
          <w:r>
            <w:rPr>
              <w:rStyle w:val="19"/>
              <w:rFonts w:asciiTheme="minorEastAsia" w:hAnsiTheme="minorEastAsia"/>
              <w:kern w:val="0"/>
            </w:rPr>
            <w:t>3.3.7</w:t>
          </w:r>
          <w:r>
            <w:rPr>
              <w:szCs w:val="22"/>
            </w:rPr>
            <w:tab/>
          </w:r>
          <w:r>
            <w:rPr>
              <w:rStyle w:val="19"/>
              <w:rFonts w:asciiTheme="minorEastAsia" w:hAnsiTheme="minorEastAsia"/>
            </w:rPr>
            <w:t>账户注销</w:t>
          </w:r>
          <w:r>
            <w:tab/>
          </w:r>
          <w:r>
            <w:fldChar w:fldCharType="begin"/>
          </w:r>
          <w:r>
            <w:instrText xml:space="preserve"> PAGEREF _Toc81556004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26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"_Toc81556005" </w:instrText>
          </w:r>
          <w:r>
            <w:fldChar w:fldCharType="separate"/>
          </w:r>
          <w:r>
            <w:rPr>
              <w:rStyle w:val="19"/>
            </w:rPr>
            <w:t>3.4</w:t>
          </w:r>
          <w:r>
            <w:rPr>
              <w:szCs w:val="22"/>
            </w:rPr>
            <w:tab/>
          </w:r>
          <w:r>
            <w:rPr>
              <w:rStyle w:val="19"/>
            </w:rPr>
            <w:t>单位用户</w:t>
          </w:r>
          <w:r>
            <w:tab/>
          </w:r>
          <w:r>
            <w:fldChar w:fldCharType="begin"/>
          </w:r>
          <w:r>
            <w:instrText xml:space="preserve"> PAGEREF _Toc81556005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68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"_Toc81556006" </w:instrText>
          </w:r>
          <w:r>
            <w:fldChar w:fldCharType="separate"/>
          </w:r>
          <w:r>
            <w:rPr>
              <w:rStyle w:val="19"/>
            </w:rPr>
            <w:t>3.4.1</w:t>
          </w:r>
          <w:r>
            <w:rPr>
              <w:szCs w:val="22"/>
            </w:rPr>
            <w:tab/>
          </w:r>
          <w:r>
            <w:rPr>
              <w:rStyle w:val="19"/>
            </w:rPr>
            <w:t>单位申报</w:t>
          </w:r>
          <w:r>
            <w:tab/>
          </w:r>
          <w:r>
            <w:fldChar w:fldCharType="begin"/>
          </w:r>
          <w:r>
            <w:instrText xml:space="preserve"> PAGEREF _Toc81556006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68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"_Toc81556007" </w:instrText>
          </w:r>
          <w:r>
            <w:fldChar w:fldCharType="separate"/>
          </w:r>
          <w:r>
            <w:rPr>
              <w:rStyle w:val="19"/>
            </w:rPr>
            <w:t>3.4.2</w:t>
          </w:r>
          <w:r>
            <w:rPr>
              <w:szCs w:val="22"/>
            </w:rPr>
            <w:tab/>
          </w:r>
          <w:r>
            <w:rPr>
              <w:rStyle w:val="19"/>
            </w:rPr>
            <w:t>单位申报记录查询</w:t>
          </w:r>
          <w:r>
            <w:tab/>
          </w:r>
          <w:r>
            <w:fldChar w:fldCharType="begin"/>
          </w:r>
          <w:r>
            <w:instrText xml:space="preserve"> PAGEREF _Toc81556007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68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"_Toc81556008" </w:instrText>
          </w:r>
          <w:r>
            <w:fldChar w:fldCharType="separate"/>
          </w:r>
          <w:r>
            <w:rPr>
              <w:rStyle w:val="19"/>
            </w:rPr>
            <w:t>3.4.3</w:t>
          </w:r>
          <w:r>
            <w:rPr>
              <w:szCs w:val="22"/>
            </w:rPr>
            <w:tab/>
          </w:r>
          <w:r>
            <w:rPr>
              <w:rStyle w:val="19"/>
            </w:rPr>
            <w:t>人员花名册导出</w:t>
          </w:r>
          <w:r>
            <w:tab/>
          </w:r>
          <w:r>
            <w:fldChar w:fldCharType="begin"/>
          </w:r>
          <w:r>
            <w:instrText xml:space="preserve"> PAGEREF _Toc81556008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68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"_Toc81556009" </w:instrText>
          </w:r>
          <w:r>
            <w:fldChar w:fldCharType="separate"/>
          </w:r>
          <w:r>
            <w:rPr>
              <w:rStyle w:val="19"/>
            </w:rPr>
            <w:t>3.4.4</w:t>
          </w:r>
          <w:r>
            <w:rPr>
              <w:szCs w:val="22"/>
            </w:rPr>
            <w:tab/>
          </w:r>
          <w:r>
            <w:rPr>
              <w:rStyle w:val="19"/>
            </w:rPr>
            <w:t>手机号修改</w:t>
          </w:r>
          <w:r>
            <w:tab/>
          </w:r>
          <w:r>
            <w:fldChar w:fldCharType="begin"/>
          </w:r>
          <w:r>
            <w:instrText xml:space="preserve"> PAGEREF _Toc81556009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68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"_Toc81556010" </w:instrText>
          </w:r>
          <w:r>
            <w:fldChar w:fldCharType="separate"/>
          </w:r>
          <w:r>
            <w:rPr>
              <w:rStyle w:val="19"/>
            </w:rPr>
            <w:t>3.4.5</w:t>
          </w:r>
          <w:r>
            <w:rPr>
              <w:szCs w:val="22"/>
            </w:rPr>
            <w:tab/>
          </w:r>
          <w:r>
            <w:rPr>
              <w:rStyle w:val="19"/>
            </w:rPr>
            <w:t>密码修改</w:t>
          </w:r>
          <w:r>
            <w:tab/>
          </w:r>
          <w:r>
            <w:fldChar w:fldCharType="begin"/>
          </w:r>
          <w:r>
            <w:instrText xml:space="preserve"> PAGEREF _Toc81556010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26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"_Toc81556011" </w:instrText>
          </w:r>
          <w:r>
            <w:fldChar w:fldCharType="separate"/>
          </w:r>
          <w:r>
            <w:rPr>
              <w:rStyle w:val="19"/>
            </w:rPr>
            <w:t>3.5</w:t>
          </w:r>
          <w:r>
            <w:rPr>
              <w:szCs w:val="22"/>
            </w:rPr>
            <w:tab/>
          </w:r>
          <w:r>
            <w:rPr>
              <w:rStyle w:val="19"/>
            </w:rPr>
            <w:t>资料下载</w:t>
          </w:r>
          <w:r>
            <w:tab/>
          </w:r>
          <w:r>
            <w:fldChar w:fldCharType="begin"/>
          </w:r>
          <w:r>
            <w:instrText xml:space="preserve"> PAGEREF _Toc81556011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pStyle w:val="2"/>
        <w:spacing w:before="156" w:after="156"/>
        <w:rPr>
          <w:rFonts w:ascii="宋体" w:hAnsi="宋体" w:cs="宋体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spacing w:before="156" w:after="156"/>
      </w:pPr>
      <w:bookmarkStart w:id="0" w:name="_Toc81555982"/>
      <w:r>
        <w:rPr>
          <w:rFonts w:hint="eastAsia"/>
        </w:rPr>
        <w:t>系统操作注意事项</w:t>
      </w:r>
      <w:bookmarkEnd w:id="0"/>
    </w:p>
    <w:p>
      <w:pPr>
        <w:pStyle w:val="30"/>
        <w:numPr>
          <w:ilvl w:val="0"/>
          <w:numId w:val="2"/>
        </w:numPr>
        <w:ind w:firstLineChars="0"/>
        <w:rPr>
          <w:sz w:val="24"/>
          <w:szCs w:val="32"/>
        </w:rPr>
      </w:pPr>
      <w:r>
        <w:rPr>
          <w:rFonts w:hint="eastAsia"/>
          <w:sz w:val="24"/>
          <w:szCs w:val="32"/>
        </w:rPr>
        <w:t>由于系统进行升级改造，所有用户需要重新注册系统登录账号，已经领取过补贴的人员，重新注册之后，系统会根据身份证号自动匹配已经录入的个人基本信息和补贴（助）信息</w:t>
      </w:r>
    </w:p>
    <w:p>
      <w:pPr>
        <w:pStyle w:val="30"/>
        <w:numPr>
          <w:ilvl w:val="0"/>
          <w:numId w:val="2"/>
        </w:numPr>
        <w:ind w:firstLineChars="0"/>
        <w:rPr>
          <w:sz w:val="24"/>
          <w:szCs w:val="32"/>
        </w:rPr>
      </w:pPr>
      <w:r>
        <w:rPr>
          <w:rFonts w:hint="eastAsia"/>
          <w:sz w:val="24"/>
          <w:szCs w:val="32"/>
        </w:rPr>
        <w:t>个人用户注册时，请填写真实的姓名和手机号，名字是两个字的中间不要空格，如“白云”，身份证号最后一位是X的请填写大写的X</w:t>
      </w:r>
    </w:p>
    <w:p>
      <w:pPr>
        <w:pStyle w:val="30"/>
        <w:numPr>
          <w:ilvl w:val="0"/>
          <w:numId w:val="2"/>
        </w:numPr>
        <w:ind w:firstLineChars="0"/>
        <w:rPr>
          <w:sz w:val="24"/>
          <w:szCs w:val="32"/>
        </w:rPr>
      </w:pPr>
      <w:r>
        <w:rPr>
          <w:rFonts w:hint="eastAsia"/>
          <w:sz w:val="24"/>
          <w:szCs w:val="32"/>
        </w:rPr>
        <w:t>单位用户注册时，请填写真实的单位名称，统一社会信用代码中有字母的，请填写大写的字母</w:t>
      </w:r>
    </w:p>
    <w:p>
      <w:pPr>
        <w:pStyle w:val="30"/>
        <w:numPr>
          <w:ilvl w:val="0"/>
          <w:numId w:val="2"/>
        </w:numPr>
        <w:ind w:firstLineChars="0"/>
        <w:rPr>
          <w:sz w:val="24"/>
          <w:szCs w:val="32"/>
        </w:rPr>
      </w:pPr>
      <w:r>
        <w:rPr>
          <w:rFonts w:hint="eastAsia"/>
          <w:sz w:val="24"/>
          <w:szCs w:val="32"/>
        </w:rPr>
        <w:t>所有个人用户均需在【用户中心】下【个人情况】中的【基本信息】功能下完善信息，若毕业学校、职业资格名称在列表中未找到，可将相关信息及联系方式发送到系统右上角的邮箱，管理员会及时进行联系</w:t>
      </w:r>
    </w:p>
    <w:p>
      <w:pPr>
        <w:pStyle w:val="30"/>
        <w:numPr>
          <w:ilvl w:val="0"/>
          <w:numId w:val="2"/>
        </w:numPr>
        <w:ind w:firstLineChars="0"/>
        <w:rPr>
          <w:sz w:val="24"/>
          <w:szCs w:val="32"/>
        </w:rPr>
      </w:pPr>
      <w:r>
        <w:rPr>
          <w:rFonts w:hint="eastAsia"/>
          <w:sz w:val="24"/>
          <w:szCs w:val="32"/>
        </w:rPr>
        <w:t>个人用户在【用户中心】下【个人情况】中的【基本信息】功能下录入单位信息时，需要单位先注册并进行单位申报且审核通过，个人才能选择对应的单位进行补贴（助）申请，否则无法申请，</w:t>
      </w:r>
    </w:p>
    <w:p>
      <w:pPr>
        <w:pStyle w:val="30"/>
        <w:numPr>
          <w:ilvl w:val="0"/>
          <w:numId w:val="2"/>
        </w:numPr>
        <w:ind w:firstLineChars="0"/>
        <w:rPr>
          <w:sz w:val="24"/>
          <w:szCs w:val="32"/>
        </w:rPr>
      </w:pPr>
      <w:r>
        <w:rPr>
          <w:rFonts w:hint="eastAsia"/>
          <w:sz w:val="24"/>
          <w:szCs w:val="32"/>
        </w:rPr>
        <w:t>建议使用谷歌、火狐浏览器，若使用360浏览器则需要切换到极速模式</w:t>
      </w:r>
    </w:p>
    <w:p>
      <w:pPr>
        <w:pStyle w:val="30"/>
        <w:numPr>
          <w:ilvl w:val="0"/>
          <w:numId w:val="2"/>
        </w:numPr>
        <w:ind w:firstLineChars="0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将浏览器缩放比例设置成75%显示效果最佳，按住键盘上“Ctrl”建，转动鼠标滚轮即可调整浏览器缩放比例</w:t>
      </w:r>
    </w:p>
    <w:p>
      <w:pPr>
        <w:pStyle w:val="2"/>
        <w:spacing w:before="156" w:after="156"/>
      </w:pPr>
      <w:bookmarkStart w:id="1" w:name="_Toc81555983"/>
      <w:r>
        <w:rPr>
          <w:rFonts w:hint="eastAsia"/>
        </w:rPr>
        <w:t>系统操作流程</w:t>
      </w:r>
      <w:bookmarkEnd w:id="1"/>
    </w:p>
    <w:p>
      <w:pPr>
        <w:pStyle w:val="3"/>
      </w:pPr>
      <w:bookmarkStart w:id="2" w:name="_Toc81555984"/>
      <w:r>
        <w:rPr>
          <w:rFonts w:hint="eastAsia"/>
        </w:rPr>
        <w:t>单位用户操作流程</w:t>
      </w:r>
      <w:bookmarkEnd w:id="2"/>
    </w:p>
    <w:p>
      <w:pPr>
        <w:rPr>
          <w:rFonts w:hint="eastAsia"/>
        </w:rPr>
      </w:pPr>
      <w:r>
        <w:drawing>
          <wp:inline distT="0" distB="0" distL="0" distR="0">
            <wp:extent cx="4015740" cy="350520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" w:name="_Toc81555985"/>
      <w:r>
        <w:rPr>
          <w:rFonts w:hint="eastAsia"/>
        </w:rPr>
        <w:t>个人用户操作流程</w:t>
      </w:r>
      <w:bookmarkEnd w:id="3"/>
    </w:p>
    <w:p>
      <w:pPr>
        <w:rPr>
          <w:rFonts w:hint="eastAsia"/>
        </w:rPr>
      </w:pPr>
      <w:r>
        <w:drawing>
          <wp:inline distT="0" distB="0" distL="0" distR="0">
            <wp:extent cx="4932045" cy="5957570"/>
            <wp:effectExtent l="0" t="0" r="1905" b="508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595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pStyle w:val="2"/>
        <w:spacing w:before="156" w:after="156"/>
      </w:pPr>
      <w:bookmarkStart w:id="4" w:name="_Toc81555986"/>
      <w:r>
        <w:rPr>
          <w:rFonts w:hint="eastAsia"/>
        </w:rPr>
        <w:t>系统详细操作</w:t>
      </w:r>
      <w:bookmarkEnd w:id="4"/>
    </w:p>
    <w:p>
      <w:pPr>
        <w:pStyle w:val="3"/>
      </w:pPr>
      <w:bookmarkStart w:id="5" w:name="_Toc81555987"/>
      <w:r>
        <w:rPr>
          <w:rFonts w:hint="eastAsia"/>
        </w:rPr>
        <w:t>首页</w:t>
      </w:r>
      <w:bookmarkEnd w:id="5"/>
    </w:p>
    <w:p>
      <w:pPr>
        <w:spacing w:line="360" w:lineRule="auto"/>
        <w:ind w:firstLine="420" w:firstLineChars="200"/>
      </w:pPr>
      <w:r>
        <w:rPr>
          <w:rFonts w:hint="eastAsia"/>
        </w:rPr>
        <w:t>在浏览器输入申报端网站地址，打开人才补贴申报系统，如图所示：</w:t>
      </w:r>
      <w:r>
        <w:t xml:space="preserve"> </w:t>
      </w:r>
    </w:p>
    <w:p>
      <w:pPr>
        <w:spacing w:line="360" w:lineRule="auto"/>
        <w:ind w:firstLine="420" w:firstLineChars="200"/>
      </w:pPr>
      <w:r>
        <w:rPr>
          <w:rFonts w:hint="eastAsia"/>
        </w:rPr>
        <w:t>注意：</w:t>
      </w:r>
    </w:p>
    <w:p>
      <w:pPr>
        <w:pStyle w:val="30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建议使用谷歌、火狐浏览器，若使用3</w:t>
      </w:r>
      <w:r>
        <w:t>60</w:t>
      </w:r>
      <w:r>
        <w:rPr>
          <w:rFonts w:hint="eastAsia"/>
        </w:rPr>
        <w:t>浏览器则需要切换到极速模式</w:t>
      </w:r>
    </w:p>
    <w:p>
      <w:pPr>
        <w:pStyle w:val="30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将浏览器缩放比例设置成7</w:t>
      </w:r>
      <w:r>
        <w:t>5%</w:t>
      </w:r>
      <w:r>
        <w:rPr>
          <w:rFonts w:hint="eastAsia"/>
        </w:rPr>
        <w:t>显示效果最佳，按住键盘上“C</w:t>
      </w:r>
      <w:r>
        <w:t>trl</w:t>
      </w:r>
      <w:r>
        <w:rPr>
          <w:rFonts w:hint="eastAsia"/>
        </w:rPr>
        <w:t>”建，转动鼠标滚轮即可调整浏览器缩放比例</w:t>
      </w:r>
    </w:p>
    <w:p>
      <w:pPr>
        <w:rPr>
          <w:highlight w:val="yellow"/>
        </w:rPr>
      </w:pPr>
      <w:r>
        <w:drawing>
          <wp:inline distT="0" distB="0" distL="0" distR="0">
            <wp:extent cx="5274310" cy="2602865"/>
            <wp:effectExtent l="0" t="0" r="2540" b="698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" w:name="_Toc81555988"/>
      <w:r>
        <w:rPr>
          <w:rFonts w:hint="eastAsia"/>
        </w:rPr>
        <w:t>注册、登录</w:t>
      </w:r>
      <w:bookmarkEnd w:id="6"/>
    </w:p>
    <w:p>
      <w:pPr>
        <w:pStyle w:val="4"/>
      </w:pPr>
      <w:bookmarkStart w:id="7" w:name="_Toc81555989"/>
      <w:r>
        <w:rPr>
          <w:rFonts w:hint="eastAsia"/>
        </w:rPr>
        <w:t>注册</w:t>
      </w:r>
      <w:bookmarkEnd w:id="7"/>
    </w:p>
    <w:p>
      <w:r>
        <w:rPr>
          <w:rFonts w:hint="eastAsia"/>
        </w:rPr>
        <w:t>点击网站右上角的【注册】按钮，打开注册页面，注册页面分个人用户注册和单位用户注册，录入相关注册信息点击【注册】按钮完成注册。如图所示：</w:t>
      </w:r>
    </w:p>
    <w:p>
      <w:r>
        <w:rPr>
          <w:rFonts w:hint="eastAsia"/>
        </w:rPr>
        <w:t>注意：</w:t>
      </w:r>
    </w:p>
    <w:p>
      <w:pPr>
        <w:pStyle w:val="30"/>
        <w:numPr>
          <w:ilvl w:val="0"/>
          <w:numId w:val="4"/>
        </w:numPr>
        <w:ind w:firstLineChars="0"/>
      </w:pPr>
      <w:r>
        <w:rPr>
          <w:rFonts w:hint="eastAsia"/>
        </w:rPr>
        <w:t>个人用户注册时，请填写真实的姓名和手机号，名字是两个字的中间不要空格，如“白云”，身份证号最后一位是X的请填写大写的X</w:t>
      </w:r>
    </w:p>
    <w:p>
      <w:pPr>
        <w:pStyle w:val="30"/>
        <w:numPr>
          <w:ilvl w:val="0"/>
          <w:numId w:val="4"/>
        </w:numPr>
        <w:ind w:firstLineChars="0"/>
      </w:pPr>
      <w:r>
        <w:rPr>
          <w:rFonts w:hint="eastAsia"/>
        </w:rPr>
        <w:t>单位用户注册时，请填写真实的单位名称，统一社会信用代码中有字母的，请填写大写的字母</w:t>
      </w:r>
    </w:p>
    <w:p>
      <w:pPr>
        <w:rPr>
          <w:highlight w:val="yellow"/>
        </w:rPr>
      </w:pPr>
      <w:r>
        <w:drawing>
          <wp:inline distT="0" distB="0" distL="0" distR="0">
            <wp:extent cx="5274310" cy="2606675"/>
            <wp:effectExtent l="0" t="0" r="254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highlight w:val="yellow"/>
        </w:rPr>
      </w:pPr>
      <w:r>
        <w:drawing>
          <wp:inline distT="0" distB="0" distL="0" distR="0">
            <wp:extent cx="5274310" cy="259397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8" w:name="_Toc81555990"/>
      <w:r>
        <w:rPr>
          <w:rFonts w:hint="eastAsia"/>
        </w:rPr>
        <w:t>登录</w:t>
      </w:r>
      <w:bookmarkEnd w:id="8"/>
    </w:p>
    <w:p>
      <w:r>
        <w:rPr>
          <w:rFonts w:hint="eastAsia"/>
        </w:rPr>
        <w:t>点击网站右上角的【登录】按钮，打开登录页面，注册登录分个人用户登录和单位用户登录，录入相关登录信息点击【登录】按钮完成登录。</w:t>
      </w:r>
    </w:p>
    <w:p>
      <w:r>
        <w:rPr>
          <w:rFonts w:hint="eastAsia"/>
        </w:rPr>
        <w:t>注意：若通过密码登录系统，密码输错1</w:t>
      </w:r>
      <w:r>
        <w:t>0</w:t>
      </w:r>
      <w:r>
        <w:rPr>
          <w:rFonts w:hint="eastAsia"/>
        </w:rPr>
        <w:t>次将被锁定，被锁定后通过系统右上角的邮箱联系进行解锁。</w:t>
      </w:r>
    </w:p>
    <w:p>
      <w:r>
        <w:rPr>
          <w:rFonts w:hint="eastAsia"/>
        </w:rPr>
        <w:t>个人用户通过身份证号和密码登录，如图所示：</w:t>
      </w:r>
    </w:p>
    <w:p>
      <w:r>
        <w:drawing>
          <wp:inline distT="0" distB="0" distL="0" distR="0">
            <wp:extent cx="5274310" cy="259969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个人用户通过手机号登录，如图所示：</w:t>
      </w:r>
    </w:p>
    <w:p>
      <w:r>
        <w:drawing>
          <wp:inline distT="0" distB="0" distL="0" distR="0">
            <wp:extent cx="5274310" cy="259270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单位用户通过统一社会信用代码和密码登录，如图所示：</w:t>
      </w:r>
    </w:p>
    <w:p>
      <w:r>
        <w:drawing>
          <wp:inline distT="0" distB="0" distL="0" distR="0">
            <wp:extent cx="5274310" cy="2600960"/>
            <wp:effectExtent l="0" t="0" r="2540" b="889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单位用户通过手机号登录，如图所示：</w:t>
      </w:r>
    </w:p>
    <w:p>
      <w:r>
        <w:drawing>
          <wp:inline distT="0" distB="0" distL="0" distR="0">
            <wp:extent cx="5274310" cy="259270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9" w:name="_Toc81555991"/>
      <w:r>
        <w:rPr>
          <w:rFonts w:hint="eastAsia"/>
        </w:rPr>
        <w:t>个人用户</w:t>
      </w:r>
      <w:bookmarkEnd w:id="9"/>
    </w:p>
    <w:p>
      <w:pPr>
        <w:pStyle w:val="4"/>
      </w:pPr>
      <w:bookmarkStart w:id="10" w:name="_Toc81555992"/>
      <w:r>
        <w:rPr>
          <w:rFonts w:hint="eastAsia"/>
        </w:rPr>
        <w:t>基本信息录入</w:t>
      </w:r>
      <w:bookmarkEnd w:id="10"/>
    </w:p>
    <w:p>
      <w:r>
        <w:rPr>
          <w:rFonts w:hint="eastAsia"/>
        </w:rPr>
        <w:t>登录系统之后，点击【用户中心】，在【个人情况】下的【基本信息】中录入个人信息，然后点击【保存】按钮，如图所示：</w:t>
      </w:r>
    </w:p>
    <w:p>
      <w:r>
        <w:rPr>
          <w:rFonts w:hint="eastAsia"/>
        </w:rPr>
        <w:t>注意：毕业学校、职业资格名称在列表中未找到，可将相关信息及联系方式发送到系统右上角的邮箱，管理员会及时进行联系</w:t>
      </w:r>
    </w:p>
    <w:p>
      <w:pPr>
        <w:spacing w:line="360" w:lineRule="auto"/>
        <w:ind w:firstLine="420" w:firstLineChars="200"/>
      </w:pPr>
      <w:r>
        <w:drawing>
          <wp:inline distT="0" distB="0" distL="0" distR="0">
            <wp:extent cx="5274310" cy="2567940"/>
            <wp:effectExtent l="0" t="0" r="2540" b="38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1" w:name="_Toc81555993"/>
      <w:r>
        <w:rPr>
          <w:rFonts w:hint="eastAsia"/>
        </w:rPr>
        <w:t>业务申报</w:t>
      </w:r>
      <w:bookmarkEnd w:id="11"/>
    </w:p>
    <w:p>
      <w:r>
        <w:rPr>
          <w:rFonts w:hint="eastAsia"/>
        </w:rPr>
        <w:t>点击系统左上角的【业务申报】，选择申报类型，如图所示：</w:t>
      </w:r>
    </w:p>
    <w:p>
      <w:r>
        <w:drawing>
          <wp:inline distT="0" distB="0" distL="0" distR="0">
            <wp:extent cx="5274310" cy="2581910"/>
            <wp:effectExtent l="0" t="0" r="2540" b="889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2584450"/>
            <wp:effectExtent l="0" t="0" r="2540" b="635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259270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2" w:name="_Toc81555994"/>
      <w:r>
        <w:rPr>
          <w:rFonts w:hint="eastAsia"/>
        </w:rPr>
        <w:t>高校毕业生生活补助申请</w:t>
      </w:r>
      <w:bookmarkEnd w:id="12"/>
    </w:p>
    <w:p>
      <w:r>
        <w:rPr>
          <w:rFonts w:hint="eastAsia"/>
        </w:rPr>
        <w:t>登录系统之后，点击【申报业务】→【高校毕业生】→【生活补助】，填写相关信息，点击【提交】或【重新申请】按钮，保存成功后点击【下载】按钮，下载申报表，提交之后若要撤回，则点击【撤回】按钮</w:t>
      </w:r>
    </w:p>
    <w:p>
      <w:r>
        <w:rPr>
          <w:rFonts w:hint="eastAsia"/>
        </w:rPr>
        <w:t>注意：</w:t>
      </w:r>
    </w:p>
    <w:p>
      <w:pPr>
        <w:pStyle w:val="30"/>
        <w:numPr>
          <w:ilvl w:val="0"/>
          <w:numId w:val="5"/>
        </w:numPr>
        <w:ind w:firstLineChars="0"/>
      </w:pPr>
      <w:r>
        <w:rPr>
          <w:rFonts w:hint="eastAsia"/>
        </w:rPr>
        <w:t>若申请是审核不通过或撤回申请审核通过，则按钮为【重新申请】</w:t>
      </w:r>
    </w:p>
    <w:p>
      <w:pPr>
        <w:pStyle w:val="30"/>
        <w:numPr>
          <w:ilvl w:val="0"/>
          <w:numId w:val="5"/>
        </w:numPr>
        <w:ind w:firstLineChars="0"/>
      </w:pPr>
      <w:r>
        <w:rPr>
          <w:rFonts w:hint="eastAsia"/>
        </w:rPr>
        <w:t>【撤回】按钮在提交成功或重新申请成功后才会显示</w:t>
      </w:r>
    </w:p>
    <w:p>
      <w:pPr>
        <w:pStyle w:val="30"/>
        <w:numPr>
          <w:ilvl w:val="0"/>
          <w:numId w:val="5"/>
        </w:numPr>
        <w:ind w:firstLineChars="0"/>
      </w:pPr>
      <w:r>
        <w:rPr>
          <w:rFonts w:hint="eastAsia"/>
        </w:rPr>
        <w:t>申请月数 = 申请结束时间 - 申请开始时间 - 扣减月数</w:t>
      </w:r>
    </w:p>
    <w:p>
      <w:pPr>
        <w:pStyle w:val="30"/>
        <w:numPr>
          <w:ilvl w:val="0"/>
          <w:numId w:val="5"/>
        </w:numPr>
        <w:ind w:firstLineChars="0"/>
      </w:pPr>
      <w:r>
        <w:rPr>
          <w:rFonts w:hint="eastAsia"/>
        </w:rPr>
        <w:t>【情况说明】系统默认是“无”，在扣减月数不为0的情况下需要填写具体情况</w:t>
      </w:r>
    </w:p>
    <w:p>
      <w:r>
        <w:drawing>
          <wp:inline distT="0" distB="0" distL="0" distR="0">
            <wp:extent cx="5274310" cy="259143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color w:val="000000"/>
        </w:rPr>
      </w:pPr>
      <w:bookmarkStart w:id="13" w:name="_Toc81555995"/>
      <w:r>
        <w:rPr>
          <w:rFonts w:hint="eastAsia"/>
          <w:color w:val="000000"/>
        </w:rPr>
        <w:t>高校毕业生租房补贴申请</w:t>
      </w:r>
      <w:bookmarkEnd w:id="13"/>
    </w:p>
    <w:p>
      <w:r>
        <w:rPr>
          <w:rFonts w:hint="eastAsia"/>
        </w:rPr>
        <w:t>登录系统之后，点击【申报业务】→【高校毕业生】→【</w:t>
      </w:r>
      <w:r>
        <w:rPr>
          <w:rFonts w:hint="eastAsia"/>
          <w:color w:val="000000"/>
        </w:rPr>
        <w:t>租房补贴</w:t>
      </w:r>
      <w:r>
        <w:rPr>
          <w:rFonts w:hint="eastAsia"/>
        </w:rPr>
        <w:t>】，填写相关信息，点击【提交】或【重新申请】按钮，保存成功后点击【下载】按钮，下载申报表，提交之后若要撤回，则点击【撤回】按钮</w:t>
      </w:r>
    </w:p>
    <w:p>
      <w:r>
        <w:rPr>
          <w:rFonts w:hint="eastAsia"/>
        </w:rPr>
        <w:t>注意：</w:t>
      </w:r>
    </w:p>
    <w:p>
      <w:pPr>
        <w:pStyle w:val="30"/>
        <w:numPr>
          <w:ilvl w:val="0"/>
          <w:numId w:val="6"/>
        </w:numPr>
        <w:ind w:firstLineChars="0"/>
      </w:pPr>
      <w:r>
        <w:rPr>
          <w:rFonts w:hint="eastAsia"/>
        </w:rPr>
        <w:t>若申请是审核不通过或撤回申请审核通过，则按钮为【重新申请】</w:t>
      </w:r>
    </w:p>
    <w:p>
      <w:pPr>
        <w:pStyle w:val="30"/>
        <w:numPr>
          <w:ilvl w:val="0"/>
          <w:numId w:val="6"/>
        </w:numPr>
        <w:ind w:firstLineChars="0"/>
      </w:pPr>
      <w:r>
        <w:rPr>
          <w:rFonts w:hint="eastAsia"/>
        </w:rPr>
        <w:t>【撤回】按钮在提交成功或重新申请成功后才会显示</w:t>
      </w:r>
    </w:p>
    <w:p>
      <w:pPr>
        <w:pStyle w:val="30"/>
        <w:numPr>
          <w:ilvl w:val="0"/>
          <w:numId w:val="6"/>
        </w:numPr>
        <w:ind w:firstLineChars="0"/>
      </w:pPr>
      <w:r>
        <w:rPr>
          <w:rFonts w:hint="eastAsia"/>
        </w:rPr>
        <w:t>申请月数 = 申请结束时间 - 申请开始时间 - 扣减月数</w:t>
      </w:r>
    </w:p>
    <w:p>
      <w:pPr>
        <w:pStyle w:val="30"/>
        <w:numPr>
          <w:ilvl w:val="0"/>
          <w:numId w:val="6"/>
        </w:numPr>
        <w:ind w:firstLineChars="0"/>
      </w:pPr>
      <w:r>
        <w:rPr>
          <w:rFonts w:hint="eastAsia"/>
        </w:rPr>
        <w:t>【情况说明】系统默认是“无”，在扣减月数不为0的情况下需要填写具体情况</w:t>
      </w:r>
    </w:p>
    <w:p>
      <w:r>
        <w:drawing>
          <wp:inline distT="0" distB="0" distL="0" distR="0">
            <wp:extent cx="5274310" cy="259143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color w:val="000000"/>
        </w:rPr>
      </w:pPr>
      <w:bookmarkStart w:id="14" w:name="_Toc81555996"/>
      <w:r>
        <w:rPr>
          <w:rFonts w:hint="eastAsia"/>
          <w:color w:val="000000"/>
        </w:rPr>
        <w:t>高校毕业生学费补贴申请</w:t>
      </w:r>
      <w:bookmarkEnd w:id="14"/>
    </w:p>
    <w:p>
      <w:r>
        <w:rPr>
          <w:rFonts w:hint="eastAsia"/>
        </w:rPr>
        <w:t>登录系统之后，点击【申报业务】→【高校毕业生】→【</w:t>
      </w:r>
      <w:r>
        <w:rPr>
          <w:rFonts w:hint="eastAsia"/>
          <w:color w:val="000000"/>
        </w:rPr>
        <w:t>学费补贴</w:t>
      </w:r>
      <w:r>
        <w:rPr>
          <w:rFonts w:hint="eastAsia"/>
        </w:rPr>
        <w:t>】，填写相关信息，点击【提交】或【重新申请】按钮，保存成功后点击【下载】按钮，下载申报表，提交之后若要撤回，则点击【撤回】按钮</w:t>
      </w:r>
    </w:p>
    <w:p>
      <w:r>
        <w:rPr>
          <w:rFonts w:hint="eastAsia"/>
        </w:rPr>
        <w:t>注意：</w:t>
      </w:r>
    </w:p>
    <w:p>
      <w:pPr>
        <w:pStyle w:val="30"/>
        <w:numPr>
          <w:ilvl w:val="0"/>
          <w:numId w:val="7"/>
        </w:numPr>
        <w:ind w:firstLineChars="0"/>
      </w:pPr>
      <w:r>
        <w:rPr>
          <w:rFonts w:hint="eastAsia"/>
        </w:rPr>
        <w:t>若申请是审核不通过或撤回申请审核通过，则按钮为【重新申请】</w:t>
      </w:r>
    </w:p>
    <w:p>
      <w:pPr>
        <w:pStyle w:val="30"/>
        <w:numPr>
          <w:ilvl w:val="0"/>
          <w:numId w:val="7"/>
        </w:numPr>
        <w:ind w:firstLineChars="0"/>
      </w:pPr>
      <w:r>
        <w:rPr>
          <w:rFonts w:hint="eastAsia"/>
        </w:rPr>
        <w:t>【撤回】按钮在提交成功或重新申请成功后才会显示</w:t>
      </w:r>
    </w:p>
    <w:p>
      <w:r>
        <w:drawing>
          <wp:inline distT="0" distB="0" distL="0" distR="0">
            <wp:extent cx="5274310" cy="2590165"/>
            <wp:effectExtent l="0" t="0" r="2540" b="63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color w:val="000000"/>
        </w:rPr>
      </w:pPr>
      <w:bookmarkStart w:id="15" w:name="_Toc81555997"/>
      <w:r>
        <w:rPr>
          <w:rFonts w:hint="eastAsia"/>
          <w:color w:val="000000"/>
        </w:rPr>
        <w:t>高技能人才租房补贴申请</w:t>
      </w:r>
      <w:bookmarkEnd w:id="15"/>
    </w:p>
    <w:p>
      <w:r>
        <w:rPr>
          <w:rFonts w:hint="eastAsia"/>
        </w:rPr>
        <w:t>登录系统之后，点击【申报业务】→【</w:t>
      </w:r>
      <w:r>
        <w:rPr>
          <w:rFonts w:hint="eastAsia"/>
          <w:color w:val="000000"/>
        </w:rPr>
        <w:t>高技能人才</w:t>
      </w:r>
      <w:r>
        <w:rPr>
          <w:rFonts w:hint="eastAsia"/>
        </w:rPr>
        <w:t>】→【</w:t>
      </w:r>
      <w:r>
        <w:rPr>
          <w:rFonts w:hint="eastAsia"/>
          <w:color w:val="000000"/>
        </w:rPr>
        <w:t>租房补贴</w:t>
      </w:r>
      <w:r>
        <w:rPr>
          <w:rFonts w:hint="eastAsia"/>
        </w:rPr>
        <w:t>】，填写相关信息，点击【提交】或【重新申请】按钮，保存成功后点击【下载】按钮，下载申报表，提交之后若要撤回，则点击【撤回】按钮</w:t>
      </w:r>
    </w:p>
    <w:p>
      <w:r>
        <w:rPr>
          <w:rFonts w:hint="eastAsia"/>
        </w:rPr>
        <w:t>注意：</w:t>
      </w:r>
    </w:p>
    <w:p>
      <w:pPr>
        <w:pStyle w:val="30"/>
        <w:numPr>
          <w:ilvl w:val="0"/>
          <w:numId w:val="8"/>
        </w:numPr>
        <w:ind w:firstLineChars="0"/>
      </w:pPr>
      <w:r>
        <w:rPr>
          <w:rFonts w:hint="eastAsia"/>
        </w:rPr>
        <w:t>若申请是审核不通过或撤回申请审核通过，则按钮为【重新申请】</w:t>
      </w:r>
    </w:p>
    <w:p>
      <w:pPr>
        <w:pStyle w:val="30"/>
        <w:numPr>
          <w:ilvl w:val="0"/>
          <w:numId w:val="8"/>
        </w:numPr>
        <w:ind w:firstLineChars="0"/>
      </w:pPr>
      <w:r>
        <w:rPr>
          <w:rFonts w:hint="eastAsia"/>
        </w:rPr>
        <w:t>【撤回】按钮在提交成功或重新申请成功后才会显示</w:t>
      </w:r>
    </w:p>
    <w:p>
      <w:pPr>
        <w:pStyle w:val="30"/>
        <w:numPr>
          <w:ilvl w:val="0"/>
          <w:numId w:val="8"/>
        </w:numPr>
        <w:ind w:firstLineChars="0"/>
      </w:pPr>
      <w:r>
        <w:rPr>
          <w:rFonts w:hint="eastAsia"/>
        </w:rPr>
        <w:t>申请月数 = 申请结束时间 - 申请开始时间 - 扣减月数</w:t>
      </w:r>
    </w:p>
    <w:p>
      <w:pPr>
        <w:pStyle w:val="30"/>
        <w:numPr>
          <w:ilvl w:val="0"/>
          <w:numId w:val="8"/>
        </w:numPr>
        <w:ind w:firstLineChars="0"/>
      </w:pPr>
      <w:r>
        <w:rPr>
          <w:rFonts w:hint="eastAsia"/>
        </w:rPr>
        <w:t>【情况说明】系统默认是“无”，在扣减月数不为0的情况下需要填写具体情况</w:t>
      </w:r>
    </w:p>
    <w:p>
      <w:r>
        <w:drawing>
          <wp:inline distT="0" distB="0" distL="0" distR="0">
            <wp:extent cx="5274310" cy="2590165"/>
            <wp:effectExtent l="0" t="0" r="2540" b="6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color w:val="000000"/>
        </w:rPr>
      </w:pPr>
      <w:bookmarkStart w:id="16" w:name="_Toc81555998"/>
      <w:r>
        <w:rPr>
          <w:rFonts w:hint="eastAsia"/>
          <w:color w:val="000000"/>
        </w:rPr>
        <w:t>本土人才学历学位提升补助申请</w:t>
      </w:r>
      <w:bookmarkEnd w:id="16"/>
    </w:p>
    <w:p>
      <w:r>
        <w:rPr>
          <w:rFonts w:hint="eastAsia"/>
        </w:rPr>
        <w:t>登录系统之后，点击【申报业务】→【</w:t>
      </w:r>
      <w:r>
        <w:rPr>
          <w:rFonts w:hint="eastAsia"/>
          <w:color w:val="000000"/>
        </w:rPr>
        <w:t>本土人才</w:t>
      </w:r>
      <w:r>
        <w:rPr>
          <w:rFonts w:hint="eastAsia"/>
        </w:rPr>
        <w:t>】→【</w:t>
      </w:r>
      <w:r>
        <w:rPr>
          <w:rFonts w:hint="eastAsia"/>
          <w:color w:val="000000"/>
        </w:rPr>
        <w:t>学历学位提升</w:t>
      </w:r>
      <w:r>
        <w:rPr>
          <w:rFonts w:hint="eastAsia"/>
        </w:rPr>
        <w:t>】，填写相关信息，点击【提交】或【重新申请】按钮，保存成功后点击【下载】按钮，下载申报表，提交之后若要撤回，则点击【撤回】按钮</w:t>
      </w:r>
    </w:p>
    <w:p>
      <w:r>
        <w:rPr>
          <w:rFonts w:hint="eastAsia"/>
        </w:rPr>
        <w:t>注意：</w:t>
      </w:r>
    </w:p>
    <w:p>
      <w:pPr>
        <w:pStyle w:val="30"/>
        <w:numPr>
          <w:ilvl w:val="0"/>
          <w:numId w:val="9"/>
        </w:numPr>
        <w:ind w:firstLineChars="0"/>
      </w:pPr>
      <w:r>
        <w:rPr>
          <w:rFonts w:hint="eastAsia"/>
        </w:rPr>
        <w:t>若申请是审核不通过或撤回申请审核通过，则按钮为【重新申请】</w:t>
      </w:r>
    </w:p>
    <w:p>
      <w:pPr>
        <w:pStyle w:val="30"/>
        <w:numPr>
          <w:ilvl w:val="0"/>
          <w:numId w:val="9"/>
        </w:numPr>
        <w:ind w:firstLineChars="0"/>
      </w:pPr>
      <w:r>
        <w:rPr>
          <w:rFonts w:hint="eastAsia"/>
        </w:rPr>
        <w:t>【撤回】按钮在提交成功或重新申请成功后才会显示</w:t>
      </w:r>
    </w:p>
    <w:p>
      <w:pPr>
        <w:pStyle w:val="30"/>
        <w:numPr>
          <w:ilvl w:val="0"/>
          <w:numId w:val="9"/>
        </w:numPr>
        <w:ind w:firstLineChars="0"/>
      </w:pPr>
      <w:r>
        <w:rPr>
          <w:rFonts w:hint="eastAsia"/>
        </w:rPr>
        <w:t>第一次和第二次提升是系统根据申请记录自动计算的</w:t>
      </w:r>
    </w:p>
    <w:p>
      <w:r>
        <w:drawing>
          <wp:inline distT="0" distB="0" distL="0" distR="0">
            <wp:extent cx="5274310" cy="2591435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color w:val="000000"/>
        </w:rPr>
      </w:pPr>
      <w:bookmarkStart w:id="17" w:name="_Toc81555999"/>
      <w:r>
        <w:rPr>
          <w:rFonts w:hint="eastAsia"/>
          <w:color w:val="000000"/>
        </w:rPr>
        <w:t>本土人才职业技能提升补助申请</w:t>
      </w:r>
      <w:bookmarkEnd w:id="17"/>
    </w:p>
    <w:p>
      <w:r>
        <w:rPr>
          <w:rFonts w:hint="eastAsia"/>
        </w:rPr>
        <w:t>登录系统之后，点击【申报业务】→【</w:t>
      </w:r>
      <w:r>
        <w:rPr>
          <w:rFonts w:hint="eastAsia"/>
          <w:color w:val="000000"/>
        </w:rPr>
        <w:t>本土人才</w:t>
      </w:r>
      <w:r>
        <w:rPr>
          <w:rFonts w:hint="eastAsia"/>
        </w:rPr>
        <w:t>】→【</w:t>
      </w:r>
      <w:r>
        <w:rPr>
          <w:rFonts w:hint="eastAsia"/>
          <w:color w:val="000000"/>
        </w:rPr>
        <w:t>职业技能提升</w:t>
      </w:r>
      <w:r>
        <w:rPr>
          <w:rFonts w:hint="eastAsia"/>
        </w:rPr>
        <w:t>】，填写相关信息，点击【提交】或【重新申请】按钮，保存成功后点击【下载】按钮，下载申报表，提交之后若要撤回，则点击【撤回】按钮</w:t>
      </w:r>
    </w:p>
    <w:p>
      <w:r>
        <w:rPr>
          <w:rFonts w:hint="eastAsia"/>
        </w:rPr>
        <w:t>注意：</w:t>
      </w:r>
    </w:p>
    <w:p>
      <w:pPr>
        <w:pStyle w:val="30"/>
        <w:numPr>
          <w:ilvl w:val="0"/>
          <w:numId w:val="10"/>
        </w:numPr>
        <w:ind w:firstLineChars="0"/>
      </w:pPr>
      <w:r>
        <w:rPr>
          <w:rFonts w:hint="eastAsia"/>
        </w:rPr>
        <w:t>若申请是审核不通过或撤回申请审核通过，则按钮为【重新申请】</w:t>
      </w:r>
    </w:p>
    <w:p>
      <w:pPr>
        <w:pStyle w:val="30"/>
        <w:numPr>
          <w:ilvl w:val="0"/>
          <w:numId w:val="10"/>
        </w:numPr>
        <w:ind w:firstLineChars="0"/>
      </w:pPr>
      <w:r>
        <w:rPr>
          <w:rFonts w:hint="eastAsia"/>
        </w:rPr>
        <w:t>【撤回】按钮在提交成功或重新申请成功后才会显示</w:t>
      </w:r>
    </w:p>
    <w:p>
      <w:pPr>
        <w:pStyle w:val="30"/>
        <w:numPr>
          <w:ilvl w:val="0"/>
          <w:numId w:val="10"/>
        </w:numPr>
        <w:ind w:firstLineChars="0"/>
      </w:pPr>
      <w:r>
        <w:rPr>
          <w:rFonts w:hint="eastAsia"/>
        </w:rPr>
        <w:t>第一次和第二次提升是系统根据申请记录自动计算的</w:t>
      </w:r>
    </w:p>
    <w:p>
      <w:bookmarkStart w:id="30" w:name="_GoBack"/>
      <w:r>
        <w:drawing>
          <wp:inline distT="0" distB="0" distL="0" distR="0">
            <wp:extent cx="5274310" cy="2580640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0"/>
    </w:p>
    <w:p>
      <w:pPr>
        <w:pStyle w:val="4"/>
      </w:pPr>
      <w:bookmarkStart w:id="18" w:name="_Toc81556000"/>
      <w:r>
        <w:rPr>
          <w:rFonts w:hint="eastAsia"/>
        </w:rPr>
        <w:t>申报进度查询</w:t>
      </w:r>
      <w:bookmarkEnd w:id="18"/>
    </w:p>
    <w:p>
      <w:r>
        <w:rPr>
          <w:rFonts w:hint="eastAsia"/>
        </w:rPr>
        <w:t>点击【用户中心】，在【申报情况】下的【进度查询】功能可查询申报进度,，点击【查看详情】按钮，则可以看到申报内容，点击【下载】按钮，则可以下载申报表，若信息是审核不通过，则将鼠标移动到在申报状态后面的红色圆点上，系统将显示处不通过原因</w:t>
      </w:r>
    </w:p>
    <w:p>
      <w:r>
        <w:drawing>
          <wp:inline distT="0" distB="0" distL="0" distR="0">
            <wp:extent cx="5274310" cy="25717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9" w:name="_Toc81556001"/>
      <w:r>
        <w:rPr>
          <w:rFonts w:hint="eastAsia"/>
        </w:rPr>
        <w:t>申报记录查询</w:t>
      </w:r>
      <w:bookmarkEnd w:id="19"/>
    </w:p>
    <w:p>
      <w:r>
        <w:rPr>
          <w:rFonts w:hint="eastAsia"/>
        </w:rPr>
        <w:t>点击【用户中心】，在【申报情况】下的【申报记录】功能可查询申报记录，点击【查看详情】按钮，则可以看到申报内容</w:t>
      </w:r>
    </w:p>
    <w:p>
      <w:r>
        <w:drawing>
          <wp:inline distT="0" distB="0" distL="0" distR="0">
            <wp:extent cx="5274310" cy="2587625"/>
            <wp:effectExtent l="0" t="0" r="2540" b="317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0" w:name="_Toc81556002"/>
      <w:r>
        <w:rPr>
          <w:rFonts w:hint="eastAsia"/>
        </w:rPr>
        <w:t>手机号修改</w:t>
      </w:r>
      <w:bookmarkEnd w:id="20"/>
    </w:p>
    <w:p>
      <w:r>
        <w:rPr>
          <w:rFonts w:hint="eastAsia"/>
        </w:rPr>
        <w:t>点击【用户中心】，在【账号管理】下的【手机号修改】功能变更新的手机号，如图所示：</w:t>
      </w:r>
    </w:p>
    <w:p>
      <w:r>
        <w:drawing>
          <wp:inline distT="0" distB="0" distL="0" distR="0">
            <wp:extent cx="5274310" cy="2587625"/>
            <wp:effectExtent l="0" t="0" r="2540" b="317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Bdr>
          <w:left w:val="single" w:color="358AE9" w:sz="24" w:space="11"/>
        </w:pBdr>
        <w:spacing w:before="0" w:after="0"/>
        <w:rPr>
          <w:rFonts w:asciiTheme="minorEastAsia" w:hAnsiTheme="minorEastAsia"/>
          <w:color w:val="000000"/>
        </w:rPr>
      </w:pPr>
      <w:bookmarkStart w:id="21" w:name="_Toc81556003"/>
      <w:r>
        <w:rPr>
          <w:rFonts w:hint="eastAsia" w:asciiTheme="minorEastAsia" w:hAnsiTheme="minorEastAsia"/>
          <w:color w:val="000000"/>
        </w:rPr>
        <w:t>密码修改</w:t>
      </w:r>
      <w:bookmarkEnd w:id="21"/>
    </w:p>
    <w:p>
      <w:r>
        <w:rPr>
          <w:rFonts w:hint="eastAsia"/>
        </w:rPr>
        <w:t>点击【用户中心】，在【账号管理】下的【密码修改】功能设置新的登密码，如图所示：</w:t>
      </w:r>
    </w:p>
    <w:p>
      <w:r>
        <w:drawing>
          <wp:inline distT="0" distB="0" distL="0" distR="0">
            <wp:extent cx="5274310" cy="2599690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Bdr>
          <w:left w:val="single" w:color="358AE9" w:sz="24" w:space="11"/>
        </w:pBdr>
        <w:spacing w:before="0" w:after="0"/>
        <w:rPr>
          <w:rFonts w:asciiTheme="minorEastAsia" w:hAnsiTheme="minorEastAsia"/>
          <w:color w:val="000000"/>
          <w:kern w:val="0"/>
        </w:rPr>
      </w:pPr>
      <w:bookmarkStart w:id="22" w:name="_Toc81556004"/>
      <w:r>
        <w:rPr>
          <w:rFonts w:hint="eastAsia" w:asciiTheme="minorEastAsia" w:hAnsiTheme="minorEastAsia"/>
          <w:color w:val="000000"/>
        </w:rPr>
        <w:t>账户注销</w:t>
      </w:r>
      <w:bookmarkEnd w:id="22"/>
    </w:p>
    <w:p>
      <w:r>
        <w:rPr>
          <w:rFonts w:hint="eastAsia"/>
        </w:rPr>
        <w:t>点击【用户中心】，在【账号管理】下的【账户注销】功能删除登录账号，如图所示：</w:t>
      </w:r>
    </w:p>
    <w:p>
      <w:pPr>
        <w:rPr>
          <w:rFonts w:hint="eastAsia"/>
        </w:rPr>
      </w:pPr>
      <w:r>
        <w:rPr>
          <w:rFonts w:hint="eastAsia"/>
        </w:rPr>
        <w:t>注意：注销账户时，若存在审核通过的记录或正在审核中的记录，则不允许注销</w:t>
      </w:r>
    </w:p>
    <w:p>
      <w:r>
        <w:drawing>
          <wp:inline distT="0" distB="0" distL="0" distR="0">
            <wp:extent cx="5274310" cy="259397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3" w:name="_Toc81556005"/>
      <w:r>
        <w:rPr>
          <w:rFonts w:hint="eastAsia"/>
        </w:rPr>
        <w:t>单位用户</w:t>
      </w:r>
      <w:bookmarkEnd w:id="23"/>
    </w:p>
    <w:p>
      <w:pPr>
        <w:pStyle w:val="4"/>
      </w:pPr>
      <w:bookmarkStart w:id="24" w:name="_Toc81556006"/>
      <w:r>
        <w:rPr>
          <w:rFonts w:hint="eastAsia"/>
        </w:rPr>
        <w:t>单位申报</w:t>
      </w:r>
      <w:bookmarkEnd w:id="24"/>
    </w:p>
    <w:p>
      <w:r>
        <w:rPr>
          <w:rFonts w:hint="eastAsia"/>
        </w:rPr>
        <w:t>点击系统左上角的【业务申报】，如图所示：</w:t>
      </w:r>
    </w:p>
    <w:p>
      <w:r>
        <w:drawing>
          <wp:inline distT="0" distB="0" distL="0" distR="0">
            <wp:extent cx="5274310" cy="2580640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点击【单位申报】，打开申报页面，填写相应信息，然后点击【提交】按钮，若要修改信息，则打开申报页面直接修改提交即可</w:t>
      </w:r>
    </w:p>
    <w:p>
      <w:r>
        <w:drawing>
          <wp:inline distT="0" distB="0" distL="0" distR="0">
            <wp:extent cx="5274310" cy="259588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5" w:name="_Toc81556007"/>
      <w:r>
        <w:rPr>
          <w:rFonts w:hint="eastAsia"/>
        </w:rPr>
        <w:t>单位申报记录查询</w:t>
      </w:r>
      <w:bookmarkEnd w:id="25"/>
    </w:p>
    <w:p>
      <w:r>
        <w:rPr>
          <w:rFonts w:hint="eastAsia"/>
        </w:rPr>
        <w:t>点击【用户中心】，在【申报情况】下的【单位申报记录】功能看到单位的申报信息，如图所示：</w:t>
      </w:r>
    </w:p>
    <w:p>
      <w:r>
        <w:drawing>
          <wp:inline distT="0" distB="0" distL="0" distR="0">
            <wp:extent cx="5274310" cy="2604135"/>
            <wp:effectExtent l="0" t="0" r="2540" b="571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6" w:name="_Toc81556008"/>
      <w:r>
        <w:rPr>
          <w:rFonts w:hint="eastAsia"/>
        </w:rPr>
        <w:t>人员花名册导出</w:t>
      </w:r>
      <w:bookmarkEnd w:id="26"/>
    </w:p>
    <w:p>
      <w:r>
        <w:rPr>
          <w:rFonts w:hint="eastAsia"/>
        </w:rPr>
        <w:t>点击【用户中心】，在【申报情况】下的【员工申报花名表】功能可选项对应的查询条件查询和导出人员花名册，如图所示：</w:t>
      </w:r>
    </w:p>
    <w:p>
      <w:r>
        <w:rPr>
          <w:rFonts w:hint="eastAsia"/>
        </w:rPr>
        <w:t>选择对应的申请补贴类型，系统将会自动查询出对应的人员花名，点击导出按钮进行导出</w:t>
      </w:r>
    </w:p>
    <w:p>
      <w:r>
        <w:drawing>
          <wp:inline distT="0" distB="0" distL="0" distR="0">
            <wp:extent cx="5274310" cy="259397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7" w:name="_Toc81556009"/>
      <w:r>
        <w:rPr>
          <w:rFonts w:hint="eastAsia"/>
        </w:rPr>
        <w:t>手机号修改</w:t>
      </w:r>
      <w:bookmarkEnd w:id="27"/>
    </w:p>
    <w:p>
      <w:r>
        <w:rPr>
          <w:rFonts w:hint="eastAsia"/>
        </w:rPr>
        <w:t>点击【用户中心】，在【账号管理】下的【手机号修改】功能变更新的手机号，如图所示：</w:t>
      </w:r>
    </w:p>
    <w:p>
      <w:r>
        <w:drawing>
          <wp:inline distT="0" distB="0" distL="0" distR="0">
            <wp:extent cx="5274310" cy="2605405"/>
            <wp:effectExtent l="0" t="0" r="2540" b="444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8" w:name="_Toc81556010"/>
      <w:r>
        <w:rPr>
          <w:rFonts w:hint="eastAsia"/>
        </w:rPr>
        <w:t>密码修改</w:t>
      </w:r>
      <w:bookmarkEnd w:id="28"/>
    </w:p>
    <w:p>
      <w:r>
        <w:rPr>
          <w:rFonts w:hint="eastAsia"/>
        </w:rPr>
        <w:t>点击【用户中心】，在【账号管理】下的【密码修改】功能设置新的登密码，如图所示：</w:t>
      </w:r>
    </w:p>
    <w:p>
      <w:r>
        <w:drawing>
          <wp:inline distT="0" distB="0" distL="0" distR="0">
            <wp:extent cx="5274310" cy="2587625"/>
            <wp:effectExtent l="0" t="0" r="2540" b="317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9" w:name="_Toc81556011"/>
      <w:r>
        <w:rPr>
          <w:rFonts w:hint="eastAsia"/>
        </w:rPr>
        <w:t>资料下载</w:t>
      </w:r>
      <w:bookmarkEnd w:id="29"/>
    </w:p>
    <w:p>
      <w:r>
        <w:rPr>
          <w:rFonts w:hint="eastAsia"/>
        </w:rPr>
        <w:t>点击系统左上角的【资料下载】，如图所示：</w:t>
      </w:r>
    </w:p>
    <w:p>
      <w:r>
        <w:drawing>
          <wp:inline distT="0" distB="0" distL="0" distR="0">
            <wp:extent cx="5274310" cy="2586990"/>
            <wp:effectExtent l="0" t="0" r="2540" b="38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点击【立即下载】按钮则可以下载对应的资料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45967408"/>
      <w:docPartObj>
        <w:docPartGallery w:val="AutoText"/>
      </w:docPartObj>
    </w:sdtPr>
    <w:sdtContent>
      <w:p>
        <w:pPr>
          <w:pStyle w:val="1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1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D95241"/>
    <w:multiLevelType w:val="multilevel"/>
    <w:tmpl w:val="06D95241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C183703"/>
    <w:multiLevelType w:val="multilevel"/>
    <w:tmpl w:val="0C183703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F6445D6"/>
    <w:multiLevelType w:val="multilevel"/>
    <w:tmpl w:val="2F6445D6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4490912"/>
    <w:multiLevelType w:val="multilevel"/>
    <w:tmpl w:val="3449091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AC84657"/>
    <w:multiLevelType w:val="multilevel"/>
    <w:tmpl w:val="3AC84657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E7B2B08"/>
    <w:multiLevelType w:val="multilevel"/>
    <w:tmpl w:val="3E7B2B08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6">
    <w:nsid w:val="4E7B00AF"/>
    <w:multiLevelType w:val="multilevel"/>
    <w:tmpl w:val="4E7B00AF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55BD035D"/>
    <w:multiLevelType w:val="multilevel"/>
    <w:tmpl w:val="55BD035D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72E19FE"/>
    <w:multiLevelType w:val="multilevel"/>
    <w:tmpl w:val="672E19FE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5505C97"/>
    <w:multiLevelType w:val="multilevel"/>
    <w:tmpl w:val="75505C97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9"/>
  </w:num>
  <w:num w:numId="5">
    <w:abstractNumId w:val="4"/>
  </w:num>
  <w:num w:numId="6">
    <w:abstractNumId w:val="2"/>
  </w:num>
  <w:num w:numId="7">
    <w:abstractNumId w:val="8"/>
  </w:num>
  <w:num w:numId="8">
    <w:abstractNumId w:val="0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E9FA00E"/>
    <w:rsid w:val="000074C9"/>
    <w:rsid w:val="0001296A"/>
    <w:rsid w:val="00020CFA"/>
    <w:rsid w:val="00025FC1"/>
    <w:rsid w:val="000344AC"/>
    <w:rsid w:val="00035384"/>
    <w:rsid w:val="0003651F"/>
    <w:rsid w:val="00037F98"/>
    <w:rsid w:val="000524EC"/>
    <w:rsid w:val="000704AD"/>
    <w:rsid w:val="000705DB"/>
    <w:rsid w:val="000707F9"/>
    <w:rsid w:val="00077106"/>
    <w:rsid w:val="00093F8F"/>
    <w:rsid w:val="000A5814"/>
    <w:rsid w:val="000B405A"/>
    <w:rsid w:val="000C3EFA"/>
    <w:rsid w:val="000E0128"/>
    <w:rsid w:val="000E209F"/>
    <w:rsid w:val="000F244B"/>
    <w:rsid w:val="000F3510"/>
    <w:rsid w:val="000F75E7"/>
    <w:rsid w:val="00102283"/>
    <w:rsid w:val="00115CBF"/>
    <w:rsid w:val="00122227"/>
    <w:rsid w:val="00140EF4"/>
    <w:rsid w:val="00143865"/>
    <w:rsid w:val="00143C29"/>
    <w:rsid w:val="001465B6"/>
    <w:rsid w:val="00147405"/>
    <w:rsid w:val="00147DE2"/>
    <w:rsid w:val="001505C6"/>
    <w:rsid w:val="00151A7F"/>
    <w:rsid w:val="00152EEB"/>
    <w:rsid w:val="0015530D"/>
    <w:rsid w:val="0016132F"/>
    <w:rsid w:val="001622FD"/>
    <w:rsid w:val="00163904"/>
    <w:rsid w:val="00165A66"/>
    <w:rsid w:val="00173EDC"/>
    <w:rsid w:val="00174E4B"/>
    <w:rsid w:val="00186891"/>
    <w:rsid w:val="00186D95"/>
    <w:rsid w:val="00192B51"/>
    <w:rsid w:val="00193713"/>
    <w:rsid w:val="001A182C"/>
    <w:rsid w:val="001A7BCC"/>
    <w:rsid w:val="001D1A03"/>
    <w:rsid w:val="001D29AC"/>
    <w:rsid w:val="001D360C"/>
    <w:rsid w:val="001D37D9"/>
    <w:rsid w:val="001F0767"/>
    <w:rsid w:val="0020732A"/>
    <w:rsid w:val="00211065"/>
    <w:rsid w:val="00227349"/>
    <w:rsid w:val="00227B64"/>
    <w:rsid w:val="00227D8A"/>
    <w:rsid w:val="00236BFD"/>
    <w:rsid w:val="002458FC"/>
    <w:rsid w:val="00256685"/>
    <w:rsid w:val="0026605E"/>
    <w:rsid w:val="00280615"/>
    <w:rsid w:val="002825B9"/>
    <w:rsid w:val="002877BA"/>
    <w:rsid w:val="002917AC"/>
    <w:rsid w:val="002B2E67"/>
    <w:rsid w:val="002C0392"/>
    <w:rsid w:val="002C03BF"/>
    <w:rsid w:val="002C479C"/>
    <w:rsid w:val="002C4F98"/>
    <w:rsid w:val="002C4FA9"/>
    <w:rsid w:val="002C69F8"/>
    <w:rsid w:val="002D2F63"/>
    <w:rsid w:val="002D31C1"/>
    <w:rsid w:val="002D4BC3"/>
    <w:rsid w:val="002E197C"/>
    <w:rsid w:val="003007FC"/>
    <w:rsid w:val="003066EB"/>
    <w:rsid w:val="00306CC8"/>
    <w:rsid w:val="003079CF"/>
    <w:rsid w:val="00307A3A"/>
    <w:rsid w:val="0031467B"/>
    <w:rsid w:val="003146E6"/>
    <w:rsid w:val="003172AD"/>
    <w:rsid w:val="00324849"/>
    <w:rsid w:val="003268DF"/>
    <w:rsid w:val="00326BBD"/>
    <w:rsid w:val="00334C8A"/>
    <w:rsid w:val="00335C9E"/>
    <w:rsid w:val="00335D0E"/>
    <w:rsid w:val="00342AD5"/>
    <w:rsid w:val="00344CD0"/>
    <w:rsid w:val="00344F8A"/>
    <w:rsid w:val="003535CF"/>
    <w:rsid w:val="00353A58"/>
    <w:rsid w:val="00355880"/>
    <w:rsid w:val="0036079A"/>
    <w:rsid w:val="00360D7D"/>
    <w:rsid w:val="00362373"/>
    <w:rsid w:val="00362924"/>
    <w:rsid w:val="00366E3D"/>
    <w:rsid w:val="0037537B"/>
    <w:rsid w:val="00376AC4"/>
    <w:rsid w:val="0038309D"/>
    <w:rsid w:val="00383B42"/>
    <w:rsid w:val="003865A4"/>
    <w:rsid w:val="00387D72"/>
    <w:rsid w:val="00394D77"/>
    <w:rsid w:val="003B77AA"/>
    <w:rsid w:val="003C7B43"/>
    <w:rsid w:val="003D442D"/>
    <w:rsid w:val="003E0FD7"/>
    <w:rsid w:val="003E3C43"/>
    <w:rsid w:val="003F415B"/>
    <w:rsid w:val="003F4F73"/>
    <w:rsid w:val="003F6F02"/>
    <w:rsid w:val="004053C6"/>
    <w:rsid w:val="00406208"/>
    <w:rsid w:val="0040648C"/>
    <w:rsid w:val="00412CDB"/>
    <w:rsid w:val="0041756C"/>
    <w:rsid w:val="004337B9"/>
    <w:rsid w:val="00433F22"/>
    <w:rsid w:val="00435F99"/>
    <w:rsid w:val="004409FF"/>
    <w:rsid w:val="00440CF8"/>
    <w:rsid w:val="004561F6"/>
    <w:rsid w:val="004637C0"/>
    <w:rsid w:val="0047348C"/>
    <w:rsid w:val="00484739"/>
    <w:rsid w:val="004855EE"/>
    <w:rsid w:val="004975CB"/>
    <w:rsid w:val="004A1F25"/>
    <w:rsid w:val="004A1F6B"/>
    <w:rsid w:val="004A2E39"/>
    <w:rsid w:val="004A54C5"/>
    <w:rsid w:val="004C120D"/>
    <w:rsid w:val="004C1619"/>
    <w:rsid w:val="004C6BAC"/>
    <w:rsid w:val="004C7B67"/>
    <w:rsid w:val="004D3578"/>
    <w:rsid w:val="004D44A9"/>
    <w:rsid w:val="004D5FCA"/>
    <w:rsid w:val="004D747A"/>
    <w:rsid w:val="004E305C"/>
    <w:rsid w:val="004F07F5"/>
    <w:rsid w:val="004F705E"/>
    <w:rsid w:val="00523FEA"/>
    <w:rsid w:val="005341B8"/>
    <w:rsid w:val="00550410"/>
    <w:rsid w:val="005541AF"/>
    <w:rsid w:val="00561E7C"/>
    <w:rsid w:val="005641CF"/>
    <w:rsid w:val="00571B57"/>
    <w:rsid w:val="00574937"/>
    <w:rsid w:val="00581240"/>
    <w:rsid w:val="00597D52"/>
    <w:rsid w:val="005A2769"/>
    <w:rsid w:val="005A5F1D"/>
    <w:rsid w:val="005B3888"/>
    <w:rsid w:val="005B45D1"/>
    <w:rsid w:val="005D3F81"/>
    <w:rsid w:val="005D7F8F"/>
    <w:rsid w:val="005F049E"/>
    <w:rsid w:val="006011FA"/>
    <w:rsid w:val="00604AC8"/>
    <w:rsid w:val="00607B00"/>
    <w:rsid w:val="00612EBE"/>
    <w:rsid w:val="00614676"/>
    <w:rsid w:val="00616384"/>
    <w:rsid w:val="00624298"/>
    <w:rsid w:val="00635759"/>
    <w:rsid w:val="00640591"/>
    <w:rsid w:val="006445DB"/>
    <w:rsid w:val="00647A69"/>
    <w:rsid w:val="00653711"/>
    <w:rsid w:val="006701DC"/>
    <w:rsid w:val="00673C01"/>
    <w:rsid w:val="006752C2"/>
    <w:rsid w:val="00680A7F"/>
    <w:rsid w:val="006854C1"/>
    <w:rsid w:val="00685F83"/>
    <w:rsid w:val="006877CD"/>
    <w:rsid w:val="006913E8"/>
    <w:rsid w:val="00691A96"/>
    <w:rsid w:val="006A7067"/>
    <w:rsid w:val="006A7B8E"/>
    <w:rsid w:val="006B22A4"/>
    <w:rsid w:val="006B3713"/>
    <w:rsid w:val="006C2B50"/>
    <w:rsid w:val="006D6B96"/>
    <w:rsid w:val="006E03CD"/>
    <w:rsid w:val="006E2336"/>
    <w:rsid w:val="006E27D2"/>
    <w:rsid w:val="006E4298"/>
    <w:rsid w:val="006E7802"/>
    <w:rsid w:val="006F3C57"/>
    <w:rsid w:val="006F57EB"/>
    <w:rsid w:val="00707B1F"/>
    <w:rsid w:val="0071787A"/>
    <w:rsid w:val="00721468"/>
    <w:rsid w:val="00721C98"/>
    <w:rsid w:val="007276E8"/>
    <w:rsid w:val="00737C67"/>
    <w:rsid w:val="00744550"/>
    <w:rsid w:val="00752734"/>
    <w:rsid w:val="00755197"/>
    <w:rsid w:val="0075586A"/>
    <w:rsid w:val="00786AD9"/>
    <w:rsid w:val="00786E3D"/>
    <w:rsid w:val="0078781C"/>
    <w:rsid w:val="00796C29"/>
    <w:rsid w:val="007A05D9"/>
    <w:rsid w:val="007A6D2E"/>
    <w:rsid w:val="007A7406"/>
    <w:rsid w:val="007A7B32"/>
    <w:rsid w:val="007B2FB2"/>
    <w:rsid w:val="007B4936"/>
    <w:rsid w:val="007B6CEA"/>
    <w:rsid w:val="007C0449"/>
    <w:rsid w:val="007C437F"/>
    <w:rsid w:val="007C58B1"/>
    <w:rsid w:val="007C59B6"/>
    <w:rsid w:val="007D2088"/>
    <w:rsid w:val="007F085D"/>
    <w:rsid w:val="008020F6"/>
    <w:rsid w:val="00810D2D"/>
    <w:rsid w:val="00815064"/>
    <w:rsid w:val="008254C8"/>
    <w:rsid w:val="008274E3"/>
    <w:rsid w:val="00834B58"/>
    <w:rsid w:val="008412E4"/>
    <w:rsid w:val="008431B2"/>
    <w:rsid w:val="0084390A"/>
    <w:rsid w:val="00845111"/>
    <w:rsid w:val="008510C1"/>
    <w:rsid w:val="008523D9"/>
    <w:rsid w:val="00883130"/>
    <w:rsid w:val="00883CDC"/>
    <w:rsid w:val="00885EBA"/>
    <w:rsid w:val="008913AA"/>
    <w:rsid w:val="008A28EC"/>
    <w:rsid w:val="008A2AB0"/>
    <w:rsid w:val="008A3603"/>
    <w:rsid w:val="008A4B94"/>
    <w:rsid w:val="008C7381"/>
    <w:rsid w:val="008E0F56"/>
    <w:rsid w:val="00900AB5"/>
    <w:rsid w:val="00900D3A"/>
    <w:rsid w:val="00903744"/>
    <w:rsid w:val="009061E4"/>
    <w:rsid w:val="0091129E"/>
    <w:rsid w:val="0092579F"/>
    <w:rsid w:val="00925F4A"/>
    <w:rsid w:val="00930881"/>
    <w:rsid w:val="0093674A"/>
    <w:rsid w:val="00945F8A"/>
    <w:rsid w:val="00950031"/>
    <w:rsid w:val="009508B4"/>
    <w:rsid w:val="00954092"/>
    <w:rsid w:val="009571D0"/>
    <w:rsid w:val="0096460C"/>
    <w:rsid w:val="009727E8"/>
    <w:rsid w:val="00975263"/>
    <w:rsid w:val="009821C2"/>
    <w:rsid w:val="00985EB9"/>
    <w:rsid w:val="00987C6D"/>
    <w:rsid w:val="00990D2B"/>
    <w:rsid w:val="00990FF0"/>
    <w:rsid w:val="009943D5"/>
    <w:rsid w:val="00995477"/>
    <w:rsid w:val="009970EB"/>
    <w:rsid w:val="009B1827"/>
    <w:rsid w:val="009B2E79"/>
    <w:rsid w:val="009C67B6"/>
    <w:rsid w:val="009C7AEE"/>
    <w:rsid w:val="009C7EC4"/>
    <w:rsid w:val="009E4DB8"/>
    <w:rsid w:val="009E5650"/>
    <w:rsid w:val="009E64F7"/>
    <w:rsid w:val="00A1655B"/>
    <w:rsid w:val="00A32DC1"/>
    <w:rsid w:val="00A33613"/>
    <w:rsid w:val="00A408A0"/>
    <w:rsid w:val="00A56D11"/>
    <w:rsid w:val="00A61B2F"/>
    <w:rsid w:val="00A73425"/>
    <w:rsid w:val="00A74788"/>
    <w:rsid w:val="00A76E29"/>
    <w:rsid w:val="00A80F27"/>
    <w:rsid w:val="00A924C4"/>
    <w:rsid w:val="00A93CA0"/>
    <w:rsid w:val="00A9516B"/>
    <w:rsid w:val="00A9651A"/>
    <w:rsid w:val="00AB52F0"/>
    <w:rsid w:val="00AC0466"/>
    <w:rsid w:val="00AC390F"/>
    <w:rsid w:val="00AD2E17"/>
    <w:rsid w:val="00AE3F40"/>
    <w:rsid w:val="00AE5118"/>
    <w:rsid w:val="00AE6B99"/>
    <w:rsid w:val="00AE7D9A"/>
    <w:rsid w:val="00AF68AB"/>
    <w:rsid w:val="00B05065"/>
    <w:rsid w:val="00B11260"/>
    <w:rsid w:val="00B1562B"/>
    <w:rsid w:val="00B20FEA"/>
    <w:rsid w:val="00B22295"/>
    <w:rsid w:val="00B22B14"/>
    <w:rsid w:val="00B2390A"/>
    <w:rsid w:val="00B44D6D"/>
    <w:rsid w:val="00B44E70"/>
    <w:rsid w:val="00B5009B"/>
    <w:rsid w:val="00B50372"/>
    <w:rsid w:val="00B71210"/>
    <w:rsid w:val="00B724CA"/>
    <w:rsid w:val="00B743FE"/>
    <w:rsid w:val="00B803DF"/>
    <w:rsid w:val="00B86C21"/>
    <w:rsid w:val="00B91FC4"/>
    <w:rsid w:val="00B935AA"/>
    <w:rsid w:val="00BA0352"/>
    <w:rsid w:val="00BA647B"/>
    <w:rsid w:val="00BB1CD8"/>
    <w:rsid w:val="00BB3B9C"/>
    <w:rsid w:val="00BC1DD0"/>
    <w:rsid w:val="00BD07A8"/>
    <w:rsid w:val="00BD4ADE"/>
    <w:rsid w:val="00BE1E98"/>
    <w:rsid w:val="00BE7519"/>
    <w:rsid w:val="00BF1301"/>
    <w:rsid w:val="00BF273E"/>
    <w:rsid w:val="00C43206"/>
    <w:rsid w:val="00C44415"/>
    <w:rsid w:val="00C500EC"/>
    <w:rsid w:val="00C63CE2"/>
    <w:rsid w:val="00C6671D"/>
    <w:rsid w:val="00C847D6"/>
    <w:rsid w:val="00C85FC6"/>
    <w:rsid w:val="00C91D94"/>
    <w:rsid w:val="00C95C71"/>
    <w:rsid w:val="00CA5AC2"/>
    <w:rsid w:val="00CA782A"/>
    <w:rsid w:val="00CB3089"/>
    <w:rsid w:val="00CB36FE"/>
    <w:rsid w:val="00CB738D"/>
    <w:rsid w:val="00CC68A0"/>
    <w:rsid w:val="00CD6343"/>
    <w:rsid w:val="00CE29F0"/>
    <w:rsid w:val="00CF4F2B"/>
    <w:rsid w:val="00CF61CD"/>
    <w:rsid w:val="00D01388"/>
    <w:rsid w:val="00D0222F"/>
    <w:rsid w:val="00D10770"/>
    <w:rsid w:val="00D166A7"/>
    <w:rsid w:val="00D20F65"/>
    <w:rsid w:val="00D31E9B"/>
    <w:rsid w:val="00D32274"/>
    <w:rsid w:val="00D32A0C"/>
    <w:rsid w:val="00D34E11"/>
    <w:rsid w:val="00D5428A"/>
    <w:rsid w:val="00D67AB7"/>
    <w:rsid w:val="00D83928"/>
    <w:rsid w:val="00D85BAA"/>
    <w:rsid w:val="00D86E78"/>
    <w:rsid w:val="00D905A1"/>
    <w:rsid w:val="00D91C34"/>
    <w:rsid w:val="00D94E37"/>
    <w:rsid w:val="00D9518E"/>
    <w:rsid w:val="00DA668C"/>
    <w:rsid w:val="00DB247F"/>
    <w:rsid w:val="00DB69F1"/>
    <w:rsid w:val="00DB7D03"/>
    <w:rsid w:val="00DC2BAE"/>
    <w:rsid w:val="00DC48DD"/>
    <w:rsid w:val="00DD2323"/>
    <w:rsid w:val="00DD68DA"/>
    <w:rsid w:val="00DE7599"/>
    <w:rsid w:val="00E01657"/>
    <w:rsid w:val="00E100CD"/>
    <w:rsid w:val="00E14035"/>
    <w:rsid w:val="00E215F9"/>
    <w:rsid w:val="00E40CFB"/>
    <w:rsid w:val="00E45571"/>
    <w:rsid w:val="00E460B1"/>
    <w:rsid w:val="00E51206"/>
    <w:rsid w:val="00E51496"/>
    <w:rsid w:val="00E57F82"/>
    <w:rsid w:val="00E61A4F"/>
    <w:rsid w:val="00E635F2"/>
    <w:rsid w:val="00E720E1"/>
    <w:rsid w:val="00E80993"/>
    <w:rsid w:val="00E91A76"/>
    <w:rsid w:val="00E92A48"/>
    <w:rsid w:val="00E92C03"/>
    <w:rsid w:val="00EA1333"/>
    <w:rsid w:val="00EA5440"/>
    <w:rsid w:val="00EA5503"/>
    <w:rsid w:val="00EB1D69"/>
    <w:rsid w:val="00EC1B83"/>
    <w:rsid w:val="00EC2673"/>
    <w:rsid w:val="00EC2DA7"/>
    <w:rsid w:val="00EC52C0"/>
    <w:rsid w:val="00ED25BE"/>
    <w:rsid w:val="00ED3515"/>
    <w:rsid w:val="00ED478F"/>
    <w:rsid w:val="00ED7C83"/>
    <w:rsid w:val="00EF501C"/>
    <w:rsid w:val="00F032D1"/>
    <w:rsid w:val="00F1253B"/>
    <w:rsid w:val="00F15F2A"/>
    <w:rsid w:val="00F15FEA"/>
    <w:rsid w:val="00F401DD"/>
    <w:rsid w:val="00F41DDC"/>
    <w:rsid w:val="00F44E76"/>
    <w:rsid w:val="00F707A5"/>
    <w:rsid w:val="00F84D3D"/>
    <w:rsid w:val="00F873CC"/>
    <w:rsid w:val="00F92D51"/>
    <w:rsid w:val="00F937DA"/>
    <w:rsid w:val="00F93F5D"/>
    <w:rsid w:val="00F96A7B"/>
    <w:rsid w:val="00F974CB"/>
    <w:rsid w:val="00FB6890"/>
    <w:rsid w:val="00FC0F4D"/>
    <w:rsid w:val="00FC14A7"/>
    <w:rsid w:val="00FC157D"/>
    <w:rsid w:val="00FC3F80"/>
    <w:rsid w:val="00FC4605"/>
    <w:rsid w:val="00FD3461"/>
    <w:rsid w:val="00FD3A7B"/>
    <w:rsid w:val="00FD5784"/>
    <w:rsid w:val="00FD7FB8"/>
    <w:rsid w:val="00FE21E7"/>
    <w:rsid w:val="00FE4DE9"/>
    <w:rsid w:val="00FE5F81"/>
    <w:rsid w:val="00FF03FA"/>
    <w:rsid w:val="03E9DF77"/>
    <w:rsid w:val="09FF2334"/>
    <w:rsid w:val="33AA22A8"/>
    <w:rsid w:val="499E9CF1"/>
    <w:rsid w:val="BFEB43BD"/>
    <w:rsid w:val="FE9FA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39" w:semiHidden="0" w:name="toc 1"/>
    <w:lsdException w:unhideWhenUsed="0" w:uiPriority="39" w:semiHidden="0" w:name="toc 2"/>
    <w:lsdException w:unhideWhenUsed="0" w:uiPriority="39" w:semiHidden="0" w:name="toc 3"/>
    <w:lsdException w:unhideWhenUsed="0" w:uiPriority="39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50" w:beforeLines="50" w:after="50" w:afterLines="50" w:line="360" w:lineRule="auto"/>
      <w:outlineLvl w:val="0"/>
    </w:pPr>
    <w:rPr>
      <w:rFonts w:eastAsia="宋体"/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156" w:beforeLines="50" w:after="156" w:afterLines="50" w:line="360" w:lineRule="auto"/>
      <w:outlineLvl w:val="1"/>
    </w:pPr>
    <w:rPr>
      <w:rFonts w:ascii="Arial" w:hAnsi="Arial" w:eastAsia="宋体"/>
      <w:b/>
      <w:sz w:val="32"/>
    </w:rPr>
  </w:style>
  <w:style w:type="paragraph" w:styleId="4">
    <w:name w:val="heading 3"/>
    <w:basedOn w:val="1"/>
    <w:next w:val="1"/>
    <w:link w:val="23"/>
    <w:unhideWhenUsed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4"/>
    <w:unhideWhenUsed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5"/>
    <w:semiHidden/>
    <w:unhideWhenUsed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6"/>
    <w:semiHidden/>
    <w:unhideWhenUsed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paragraph" w:styleId="8">
    <w:name w:val="heading 7"/>
    <w:basedOn w:val="1"/>
    <w:next w:val="1"/>
    <w:link w:val="27"/>
    <w:semiHidden/>
    <w:unhideWhenUsed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28"/>
    <w:semiHidden/>
    <w:unhideWhenUsed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</w:rPr>
  </w:style>
  <w:style w:type="paragraph" w:styleId="10">
    <w:name w:val="heading 9"/>
    <w:basedOn w:val="1"/>
    <w:next w:val="1"/>
    <w:link w:val="29"/>
    <w:semiHidden/>
    <w:unhideWhenUsed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8">
    <w:name w:val="Default Paragraph Font"/>
    <w:semiHidden/>
    <w:unhideWhenUsed/>
    <w:uiPriority w:val="1"/>
  </w:style>
  <w:style w:type="table" w:default="1" w:styleId="1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uiPriority w:val="39"/>
    <w:pPr>
      <w:ind w:left="840" w:leftChars="400"/>
    </w:pPr>
  </w:style>
  <w:style w:type="paragraph" w:styleId="12">
    <w:name w:val="footer"/>
    <w:basedOn w:val="1"/>
    <w:link w:val="32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3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uiPriority w:val="39"/>
  </w:style>
  <w:style w:type="paragraph" w:styleId="15">
    <w:name w:val="toc 4"/>
    <w:basedOn w:val="1"/>
    <w:next w:val="1"/>
    <w:uiPriority w:val="39"/>
    <w:pPr>
      <w:ind w:left="1260" w:leftChars="600"/>
    </w:pPr>
  </w:style>
  <w:style w:type="paragraph" w:styleId="16">
    <w:name w:val="toc 2"/>
    <w:basedOn w:val="1"/>
    <w:next w:val="1"/>
    <w:uiPriority w:val="39"/>
    <w:pPr>
      <w:ind w:left="420" w:leftChars="200"/>
    </w:pPr>
  </w:style>
  <w:style w:type="character" w:styleId="19">
    <w:name w:val="Hyperlink"/>
    <w:basedOn w:val="18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20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1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2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23">
    <w:name w:val="标题 3 字符"/>
    <w:basedOn w:val="18"/>
    <w:link w:val="4"/>
    <w:uiPriority w:val="0"/>
    <w:rPr>
      <w:b/>
      <w:bCs/>
      <w:kern w:val="2"/>
      <w:sz w:val="32"/>
      <w:szCs w:val="32"/>
    </w:rPr>
  </w:style>
  <w:style w:type="character" w:customStyle="1" w:styleId="24">
    <w:name w:val="标题 4 字符"/>
    <w:basedOn w:val="18"/>
    <w:link w:val="5"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5">
    <w:name w:val="标题 5 字符"/>
    <w:basedOn w:val="18"/>
    <w:link w:val="6"/>
    <w:semiHidden/>
    <w:uiPriority w:val="0"/>
    <w:rPr>
      <w:b/>
      <w:bCs/>
      <w:kern w:val="2"/>
      <w:sz w:val="28"/>
      <w:szCs w:val="28"/>
    </w:rPr>
  </w:style>
  <w:style w:type="character" w:customStyle="1" w:styleId="26">
    <w:name w:val="标题 6 字符"/>
    <w:basedOn w:val="18"/>
    <w:link w:val="7"/>
    <w:semiHidden/>
    <w:uiPriority w:val="0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27">
    <w:name w:val="标题 7 字符"/>
    <w:basedOn w:val="18"/>
    <w:link w:val="8"/>
    <w:semiHidden/>
    <w:uiPriority w:val="0"/>
    <w:rPr>
      <w:b/>
      <w:bCs/>
      <w:kern w:val="2"/>
      <w:sz w:val="24"/>
      <w:szCs w:val="24"/>
    </w:rPr>
  </w:style>
  <w:style w:type="character" w:customStyle="1" w:styleId="28">
    <w:name w:val="标题 8 字符"/>
    <w:basedOn w:val="18"/>
    <w:link w:val="9"/>
    <w:semiHidden/>
    <w:uiPriority w:val="0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29">
    <w:name w:val="标题 9 字符"/>
    <w:basedOn w:val="18"/>
    <w:link w:val="10"/>
    <w:semiHidden/>
    <w:uiPriority w:val="0"/>
    <w:rPr>
      <w:rFonts w:asciiTheme="majorHAnsi" w:hAnsiTheme="majorHAnsi" w:eastAsiaTheme="majorEastAsia" w:cstheme="majorBidi"/>
      <w:kern w:val="2"/>
      <w:sz w:val="21"/>
      <w:szCs w:val="21"/>
    </w:rPr>
  </w:style>
  <w:style w:type="paragraph" w:styleId="30">
    <w:name w:val="List Paragraph"/>
    <w:basedOn w:val="1"/>
    <w:uiPriority w:val="99"/>
    <w:pPr>
      <w:ind w:firstLine="420" w:firstLineChars="200"/>
    </w:pPr>
  </w:style>
  <w:style w:type="character" w:customStyle="1" w:styleId="31">
    <w:name w:val="页眉 字符"/>
    <w:basedOn w:val="18"/>
    <w:link w:val="13"/>
    <w:uiPriority w:val="0"/>
    <w:rPr>
      <w:kern w:val="2"/>
      <w:sz w:val="18"/>
      <w:szCs w:val="18"/>
    </w:rPr>
  </w:style>
  <w:style w:type="character" w:customStyle="1" w:styleId="32">
    <w:name w:val="页脚 字符"/>
    <w:basedOn w:val="18"/>
    <w:link w:val="12"/>
    <w:uiPriority w:val="99"/>
    <w:rPr>
      <w:kern w:val="2"/>
      <w:sz w:val="18"/>
      <w:szCs w:val="18"/>
    </w:rPr>
  </w:style>
  <w:style w:type="paragraph" w:customStyle="1" w:styleId="33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="240" w:beforeLines="0" w:after="0" w:afterLines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67E71F4-465A-4FE5-8F85-8C60347E696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840</Words>
  <Characters>4789</Characters>
  <Lines>39</Lines>
  <Paragraphs>11</Paragraphs>
  <TotalTime>0</TotalTime>
  <ScaleCrop>false</ScaleCrop>
  <LinksUpToDate>false</LinksUpToDate>
  <CharactersWithSpaces>5618</CharactersWithSpaces>
  <Application>WPS Office_11.1.0.10388_F1E327BC-269C-435d-A152-05C5408002CA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2021-06-03T07:37:00Z</dcterms:created>
  <dc:creator>greatwall</dc:creator>
  <cp:lastModifiedBy>邢英子</cp:lastModifiedBy>
  <dcterms:modified xsi:type="dcterms:W3CDTF">2021-09-10T02:22:45Z</dcterms:modified>
  <cp:revision>441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2052-11.1.0.10388</vt:lpwstr>
  </property>
  <property fmtid="{D5CDD505-2E9C-101B-9397-08002B2CF9AE}" pid="3" name="ICV">
    <vt:lpwstr>558652C1C6094D5997B31AE6A4C41BEA</vt:lpwstr>
  </property>
</Properties>
</file>