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8"/>
        </w:rPr>
      </w:pPr>
      <w:r>
        <w:rPr>
          <w:rFonts w:hint="eastAsia" w:ascii="黑体" w:hAnsi="黑体" w:eastAsia="黑体"/>
          <w:sz w:val="36"/>
          <w:szCs w:val="40"/>
        </w:rPr>
        <w:t>太原工业学院2</w:t>
      </w:r>
      <w:r>
        <w:rPr>
          <w:rFonts w:ascii="黑体" w:hAnsi="黑体" w:eastAsia="黑体"/>
          <w:sz w:val="36"/>
          <w:szCs w:val="40"/>
        </w:rPr>
        <w:t>021</w:t>
      </w:r>
      <w:r>
        <w:rPr>
          <w:rFonts w:hint="eastAsia" w:ascii="黑体" w:hAnsi="黑体" w:eastAsia="黑体"/>
          <w:sz w:val="36"/>
          <w:szCs w:val="40"/>
        </w:rPr>
        <w:t>年山西转型综合改革示范区专场</w:t>
      </w:r>
      <w:r>
        <w:rPr>
          <w:rFonts w:ascii="黑体" w:hAnsi="黑体" w:eastAsia="黑体"/>
          <w:sz w:val="36"/>
          <w:szCs w:val="40"/>
        </w:rPr>
        <w:t>双选会</w:t>
      </w:r>
      <w:r>
        <w:rPr>
          <w:rFonts w:hint="eastAsia" w:ascii="黑体" w:hAnsi="黑体" w:eastAsia="黑体"/>
          <w:sz w:val="36"/>
          <w:szCs w:val="40"/>
        </w:rPr>
        <w:t>邀请函</w:t>
      </w:r>
    </w:p>
    <w:p>
      <w:pPr>
        <w:rPr>
          <w:rFonts w:ascii="新宋体" w:hAnsi="新宋体" w:eastAsia="新宋体"/>
          <w:b/>
          <w:bCs/>
          <w:sz w:val="28"/>
          <w:szCs w:val="32"/>
        </w:rPr>
      </w:pPr>
      <w:r>
        <w:rPr>
          <w:rFonts w:hint="eastAsia" w:ascii="新宋体" w:hAnsi="新宋体" w:eastAsia="新宋体"/>
          <w:b/>
          <w:bCs/>
          <w:sz w:val="28"/>
          <w:szCs w:val="32"/>
        </w:rPr>
        <w:t>综改区人才中心：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感谢贵单位长期以来对我院就业工作的大力支持！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为切实做好我院就业工作，进一步加强与综改区优质企业的交流合作，为用人单位与毕业生搭建就业平台，做好疫情防控常态化下的就业工作，推动我院毕业生积极融入山西经济社会发展大潮，我院定于2</w:t>
      </w:r>
      <w:r>
        <w:rPr>
          <w:rFonts w:ascii="新宋体" w:hAnsi="新宋体" w:eastAsia="新宋体"/>
          <w:sz w:val="28"/>
          <w:szCs w:val="32"/>
        </w:rPr>
        <w:t>021</w:t>
      </w:r>
      <w:r>
        <w:rPr>
          <w:rFonts w:hint="eastAsia" w:ascii="新宋体" w:hAnsi="新宋体" w:eastAsia="新宋体"/>
          <w:sz w:val="28"/>
          <w:szCs w:val="32"/>
        </w:rPr>
        <w:t>年1</w:t>
      </w:r>
      <w:r>
        <w:rPr>
          <w:rFonts w:ascii="新宋体" w:hAnsi="新宋体" w:eastAsia="新宋体"/>
          <w:sz w:val="28"/>
          <w:szCs w:val="32"/>
        </w:rPr>
        <w:t>0</w:t>
      </w:r>
      <w:r>
        <w:rPr>
          <w:rFonts w:hint="eastAsia" w:ascii="新宋体" w:hAnsi="新宋体" w:eastAsia="新宋体"/>
          <w:sz w:val="28"/>
          <w:szCs w:val="32"/>
        </w:rPr>
        <w:t>月</w:t>
      </w:r>
      <w:r>
        <w:rPr>
          <w:rFonts w:ascii="新宋体" w:hAnsi="新宋体" w:eastAsia="新宋体"/>
          <w:sz w:val="28"/>
          <w:szCs w:val="32"/>
        </w:rPr>
        <w:t>19</w:t>
      </w:r>
      <w:r>
        <w:rPr>
          <w:rFonts w:hint="eastAsia" w:ascii="新宋体" w:hAnsi="新宋体" w:eastAsia="新宋体"/>
          <w:sz w:val="28"/>
          <w:szCs w:val="32"/>
        </w:rPr>
        <w:t>日举办“太原工业学院2</w:t>
      </w:r>
      <w:r>
        <w:rPr>
          <w:rFonts w:ascii="新宋体" w:hAnsi="新宋体" w:eastAsia="新宋体"/>
          <w:sz w:val="28"/>
          <w:szCs w:val="32"/>
        </w:rPr>
        <w:t>021</w:t>
      </w:r>
      <w:r>
        <w:rPr>
          <w:rFonts w:hint="eastAsia" w:ascii="新宋体" w:hAnsi="新宋体" w:eastAsia="新宋体"/>
          <w:sz w:val="28"/>
          <w:szCs w:val="32"/>
        </w:rPr>
        <w:t>年山西转型综合改革示范区专场</w:t>
      </w:r>
      <w:r>
        <w:rPr>
          <w:rFonts w:ascii="新宋体" w:hAnsi="新宋体" w:eastAsia="新宋体"/>
          <w:sz w:val="28"/>
          <w:szCs w:val="32"/>
        </w:rPr>
        <w:t>双选会</w:t>
      </w:r>
      <w:r>
        <w:rPr>
          <w:rFonts w:hint="eastAsia" w:ascii="新宋体" w:hAnsi="新宋体" w:eastAsia="新宋体"/>
          <w:sz w:val="28"/>
          <w:szCs w:val="32"/>
        </w:rPr>
        <w:t>”，诚邀贵单位来院参加。</w:t>
      </w:r>
    </w:p>
    <w:p>
      <w:pPr>
        <w:spacing w:line="500" w:lineRule="exact"/>
        <w:ind w:firstLine="562" w:firstLineChars="200"/>
        <w:rPr>
          <w:rFonts w:ascii="新宋体" w:hAnsi="新宋体" w:eastAsia="新宋体"/>
          <w:b/>
          <w:bCs/>
          <w:sz w:val="28"/>
          <w:szCs w:val="32"/>
        </w:rPr>
      </w:pPr>
      <w:r>
        <w:rPr>
          <w:rFonts w:hint="eastAsia" w:ascii="新宋体" w:hAnsi="新宋体" w:eastAsia="新宋体"/>
          <w:b/>
          <w:bCs/>
          <w:sz w:val="28"/>
          <w:szCs w:val="32"/>
        </w:rPr>
        <w:t>一、举办时间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color w:val="FF0000"/>
          <w:sz w:val="28"/>
          <w:szCs w:val="32"/>
        </w:rPr>
      </w:pPr>
      <w:r>
        <w:rPr>
          <w:rFonts w:hint="eastAsia" w:ascii="新宋体" w:hAnsi="新宋体" w:eastAsia="新宋体"/>
          <w:color w:val="FF0000"/>
          <w:sz w:val="28"/>
          <w:szCs w:val="32"/>
        </w:rPr>
        <w:t>2</w:t>
      </w:r>
      <w:r>
        <w:rPr>
          <w:rFonts w:ascii="新宋体" w:hAnsi="新宋体" w:eastAsia="新宋体"/>
          <w:color w:val="FF0000"/>
          <w:sz w:val="28"/>
          <w:szCs w:val="32"/>
        </w:rPr>
        <w:t>021</w:t>
      </w:r>
      <w:r>
        <w:rPr>
          <w:rFonts w:hint="eastAsia" w:ascii="新宋体" w:hAnsi="新宋体" w:eastAsia="新宋体"/>
          <w:color w:val="FF0000"/>
          <w:sz w:val="28"/>
          <w:szCs w:val="32"/>
        </w:rPr>
        <w:t>年1</w:t>
      </w:r>
      <w:r>
        <w:rPr>
          <w:rFonts w:ascii="新宋体" w:hAnsi="新宋体" w:eastAsia="新宋体"/>
          <w:color w:val="FF0000"/>
          <w:sz w:val="28"/>
          <w:szCs w:val="32"/>
        </w:rPr>
        <w:t>0</w:t>
      </w:r>
      <w:r>
        <w:rPr>
          <w:rFonts w:hint="eastAsia" w:ascii="新宋体" w:hAnsi="新宋体" w:eastAsia="新宋体"/>
          <w:color w:val="FF0000"/>
          <w:sz w:val="28"/>
          <w:szCs w:val="32"/>
        </w:rPr>
        <w:t>月</w:t>
      </w:r>
      <w:r>
        <w:rPr>
          <w:rFonts w:ascii="新宋体" w:hAnsi="新宋体" w:eastAsia="新宋体"/>
          <w:color w:val="FF0000"/>
          <w:sz w:val="28"/>
          <w:szCs w:val="32"/>
        </w:rPr>
        <w:t>19</w:t>
      </w:r>
      <w:r>
        <w:rPr>
          <w:rFonts w:hint="eastAsia" w:ascii="新宋体" w:hAnsi="新宋体" w:eastAsia="新宋体"/>
          <w:color w:val="FF0000"/>
          <w:sz w:val="28"/>
          <w:szCs w:val="32"/>
        </w:rPr>
        <w:t>日下午1</w:t>
      </w:r>
      <w:r>
        <w:rPr>
          <w:rFonts w:ascii="新宋体" w:hAnsi="新宋体" w:eastAsia="新宋体"/>
          <w:color w:val="FF0000"/>
          <w:sz w:val="28"/>
          <w:szCs w:val="32"/>
        </w:rPr>
        <w:t>5</w:t>
      </w:r>
      <w:r>
        <w:rPr>
          <w:rFonts w:hint="eastAsia" w:ascii="新宋体" w:hAnsi="新宋体" w:eastAsia="新宋体"/>
          <w:color w:val="FF0000"/>
          <w:sz w:val="28"/>
          <w:szCs w:val="32"/>
        </w:rPr>
        <w:t>:</w:t>
      </w:r>
      <w:r>
        <w:rPr>
          <w:rFonts w:ascii="新宋体" w:hAnsi="新宋体" w:eastAsia="新宋体"/>
          <w:color w:val="FF0000"/>
          <w:sz w:val="28"/>
          <w:szCs w:val="32"/>
        </w:rPr>
        <w:t>00</w:t>
      </w:r>
      <w:r>
        <w:rPr>
          <w:rFonts w:hint="eastAsia" w:ascii="新宋体" w:hAnsi="新宋体" w:eastAsia="新宋体"/>
          <w:color w:val="FF0000"/>
          <w:sz w:val="28"/>
          <w:szCs w:val="32"/>
        </w:rPr>
        <w:t>-</w:t>
      </w:r>
      <w:r>
        <w:rPr>
          <w:rFonts w:ascii="新宋体" w:hAnsi="新宋体" w:eastAsia="新宋体"/>
          <w:color w:val="FF0000"/>
          <w:sz w:val="28"/>
          <w:szCs w:val="32"/>
        </w:rPr>
        <w:t>17</w:t>
      </w:r>
      <w:r>
        <w:rPr>
          <w:rFonts w:hint="eastAsia" w:ascii="新宋体" w:hAnsi="新宋体" w:eastAsia="新宋体"/>
          <w:color w:val="FF0000"/>
          <w:sz w:val="28"/>
          <w:szCs w:val="32"/>
        </w:rPr>
        <w:t>:</w:t>
      </w:r>
      <w:r>
        <w:rPr>
          <w:rFonts w:ascii="新宋体" w:hAnsi="新宋体" w:eastAsia="新宋体"/>
          <w:color w:val="FF0000"/>
          <w:sz w:val="28"/>
          <w:szCs w:val="32"/>
        </w:rPr>
        <w:t>30</w:t>
      </w:r>
    </w:p>
    <w:p>
      <w:pPr>
        <w:spacing w:line="500" w:lineRule="exact"/>
        <w:ind w:firstLine="562" w:firstLineChars="200"/>
        <w:rPr>
          <w:rFonts w:ascii="新宋体" w:hAnsi="新宋体" w:eastAsia="新宋体"/>
          <w:b/>
          <w:bCs/>
          <w:sz w:val="28"/>
          <w:szCs w:val="32"/>
        </w:rPr>
      </w:pPr>
      <w:r>
        <w:rPr>
          <w:rFonts w:hint="eastAsia" w:ascii="新宋体" w:hAnsi="新宋体" w:eastAsia="新宋体"/>
          <w:b/>
          <w:bCs/>
          <w:sz w:val="28"/>
          <w:szCs w:val="32"/>
        </w:rPr>
        <w:t>二、举办地点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太原工业学院图书馆</w:t>
      </w:r>
    </w:p>
    <w:p>
      <w:pPr>
        <w:spacing w:line="500" w:lineRule="exact"/>
        <w:ind w:firstLine="562" w:firstLineChars="200"/>
        <w:rPr>
          <w:rFonts w:ascii="新宋体" w:hAnsi="新宋体" w:eastAsia="新宋体"/>
          <w:b/>
          <w:bCs/>
          <w:sz w:val="28"/>
          <w:szCs w:val="32"/>
        </w:rPr>
      </w:pPr>
      <w:r>
        <w:rPr>
          <w:rFonts w:hint="eastAsia" w:ascii="新宋体" w:hAnsi="新宋体" w:eastAsia="新宋体"/>
          <w:b/>
          <w:bCs/>
          <w:sz w:val="28"/>
          <w:szCs w:val="32"/>
        </w:rPr>
        <w:t>三、报名方式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由贵单位统一组织2</w:t>
      </w:r>
      <w:r>
        <w:rPr>
          <w:rFonts w:ascii="新宋体" w:hAnsi="新宋体" w:eastAsia="新宋体"/>
          <w:sz w:val="28"/>
          <w:szCs w:val="32"/>
        </w:rPr>
        <w:t>0</w:t>
      </w:r>
      <w:r>
        <w:rPr>
          <w:rFonts w:hint="eastAsia" w:ascii="新宋体" w:hAnsi="新宋体" w:eastAsia="新宋体"/>
          <w:sz w:val="28"/>
          <w:szCs w:val="32"/>
        </w:rPr>
        <w:t>家优质企业来校</w:t>
      </w:r>
    </w:p>
    <w:p>
      <w:pPr>
        <w:spacing w:line="500" w:lineRule="exact"/>
        <w:ind w:firstLine="562" w:firstLineChars="200"/>
        <w:rPr>
          <w:rFonts w:ascii="新宋体" w:hAnsi="新宋体" w:eastAsia="新宋体"/>
          <w:b/>
          <w:bCs/>
          <w:sz w:val="28"/>
          <w:szCs w:val="32"/>
        </w:rPr>
      </w:pPr>
      <w:r>
        <w:rPr>
          <w:rFonts w:hint="eastAsia" w:ascii="新宋体" w:hAnsi="新宋体" w:eastAsia="新宋体"/>
          <w:b/>
          <w:bCs/>
          <w:sz w:val="28"/>
          <w:szCs w:val="32"/>
        </w:rPr>
        <w:t>四、参会须知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ascii="新宋体" w:hAnsi="新宋体" w:eastAsia="新宋体"/>
          <w:sz w:val="28"/>
          <w:szCs w:val="32"/>
        </w:rPr>
        <w:t>所有参与线下招聘活动入校人员，请扫描下方二维码，须提前</w:t>
      </w:r>
      <w:r>
        <w:rPr>
          <w:rFonts w:hint="eastAsia" w:ascii="新宋体" w:hAnsi="新宋体" w:eastAsia="新宋体"/>
          <w:sz w:val="28"/>
          <w:szCs w:val="32"/>
        </w:rPr>
        <w:t>一天</w:t>
      </w:r>
      <w:r>
        <w:rPr>
          <w:rFonts w:ascii="新宋体" w:hAnsi="新宋体" w:eastAsia="新宋体"/>
          <w:sz w:val="28"/>
          <w:szCs w:val="32"/>
        </w:rPr>
        <w:t>在太原工业学院访客系统中预约（选择“公务预约”，拜访部门选择“教辅机构”中的“就业指导中心”，并完善其他信息），待审核通过后方可进校。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ascii="新宋体" w:hAnsi="新宋体" w:eastAsia="新宋体"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45085</wp:posOffset>
            </wp:positionV>
            <wp:extent cx="1990725" cy="2228850"/>
            <wp:effectExtent l="0" t="0" r="9525" b="0"/>
            <wp:wrapTight wrapText="bothSides">
              <wp:wrapPolygon>
                <wp:start x="0" y="0"/>
                <wp:lineTo x="0" y="21415"/>
                <wp:lineTo x="21497" y="21415"/>
                <wp:lineTo x="2149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</w:p>
    <w:p>
      <w:pPr>
        <w:spacing w:line="500" w:lineRule="exact"/>
        <w:ind w:firstLine="560" w:firstLineChars="200"/>
        <w:rPr>
          <w:rFonts w:hint="eastAsia" w:ascii="新宋体" w:hAnsi="新宋体" w:eastAsia="新宋体"/>
          <w:sz w:val="28"/>
          <w:szCs w:val="32"/>
        </w:rPr>
      </w:pPr>
    </w:p>
    <w:p>
      <w:pPr>
        <w:spacing w:line="500" w:lineRule="exact"/>
        <w:ind w:firstLine="560" w:firstLineChars="200"/>
        <w:rPr>
          <w:rFonts w:ascii="新宋体" w:hAnsi="新宋体" w:eastAsia="新宋体"/>
          <w:color w:val="FF0000"/>
          <w:sz w:val="28"/>
          <w:szCs w:val="32"/>
        </w:rPr>
      </w:pPr>
      <w:r>
        <w:rPr>
          <w:rFonts w:ascii="新宋体" w:hAnsi="新宋体" w:eastAsia="新宋体"/>
          <w:sz w:val="28"/>
          <w:szCs w:val="32"/>
        </w:rPr>
        <w:t>1、入校招聘人员应具备以下基本条件：</w:t>
      </w:r>
      <w:r>
        <w:rPr>
          <w:rFonts w:ascii="新宋体" w:hAnsi="新宋体" w:eastAsia="新宋体"/>
          <w:color w:val="FF0000"/>
          <w:sz w:val="28"/>
          <w:szCs w:val="32"/>
        </w:rPr>
        <w:t>健康码、行程码均为绿色以及入校前48小时内的核酸检测阴性报告。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ascii="新宋体" w:hAnsi="新宋体" w:eastAsia="新宋体"/>
          <w:sz w:val="28"/>
          <w:szCs w:val="32"/>
        </w:rPr>
        <w:t>2、线下招聘活动当天，用人单位代表需提前30分钟到达学校，配合学校保卫人</w:t>
      </w:r>
      <w:bookmarkStart w:id="0" w:name="_GoBack"/>
      <w:bookmarkEnd w:id="0"/>
      <w:r>
        <w:rPr>
          <w:rFonts w:ascii="新宋体" w:hAnsi="新宋体" w:eastAsia="新宋体"/>
          <w:sz w:val="28"/>
          <w:szCs w:val="32"/>
        </w:rPr>
        <w:t>员做好信息登记、体温检测、核酸检测报告、访客入校码查验等防疫工作。非绿码不得进入校园。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ascii="新宋体" w:hAnsi="新宋体" w:eastAsia="新宋体"/>
          <w:sz w:val="28"/>
          <w:szCs w:val="32"/>
        </w:rPr>
        <w:t>3、招聘人员离校21天内一旦发现健康码、行程卡变为红码或黄码，或出现发热、咳嗽、腹泻、乏力、嗅（味）觉减退等症状，应第一时间告知学校就业指导中心，并就近诊疗。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ascii="新宋体" w:hAnsi="新宋体" w:eastAsia="新宋体"/>
          <w:sz w:val="28"/>
          <w:szCs w:val="32"/>
        </w:rPr>
        <w:t>4、我院线下招聘会不收取任何费用。</w:t>
      </w:r>
    </w:p>
    <w:p>
      <w:pPr>
        <w:spacing w:line="500" w:lineRule="exact"/>
        <w:ind w:firstLine="562" w:firstLineChars="200"/>
        <w:rPr>
          <w:rFonts w:ascii="新宋体" w:hAnsi="新宋体" w:eastAsia="新宋体"/>
          <w:b/>
          <w:bCs/>
          <w:sz w:val="28"/>
          <w:szCs w:val="32"/>
        </w:rPr>
      </w:pPr>
      <w:r>
        <w:rPr>
          <w:rFonts w:hint="eastAsia" w:ascii="新宋体" w:hAnsi="新宋体" w:eastAsia="新宋体"/>
          <w:b/>
          <w:bCs/>
          <w:sz w:val="28"/>
          <w:szCs w:val="32"/>
        </w:rPr>
        <w:t>五、联系方式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 xml:space="preserve">联系人：雷老师 </w:t>
      </w:r>
      <w:r>
        <w:rPr>
          <w:rFonts w:ascii="新宋体" w:hAnsi="新宋体" w:eastAsia="新宋体"/>
          <w:sz w:val="28"/>
          <w:szCs w:val="32"/>
        </w:rPr>
        <w:t xml:space="preserve"> </w:t>
      </w:r>
      <w:r>
        <w:rPr>
          <w:rFonts w:hint="eastAsia" w:ascii="新宋体" w:hAnsi="新宋体" w:eastAsia="新宋体"/>
          <w:sz w:val="28"/>
          <w:szCs w:val="32"/>
        </w:rPr>
        <w:t xml:space="preserve">宁老师 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服务热线：</w:t>
      </w:r>
      <w:r>
        <w:rPr>
          <w:rFonts w:ascii="新宋体" w:hAnsi="新宋体" w:eastAsia="新宋体"/>
          <w:sz w:val="28"/>
          <w:szCs w:val="32"/>
        </w:rPr>
        <w:t>0351-3568211 3567008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邮箱：</w:t>
      </w:r>
      <w:r>
        <w:rPr>
          <w:rFonts w:ascii="新宋体" w:hAnsi="新宋体" w:eastAsia="新宋体"/>
          <w:sz w:val="28"/>
          <w:szCs w:val="32"/>
        </w:rPr>
        <w:t>jyzdzx @tit.edu.cn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网</w:t>
      </w:r>
      <w:r>
        <w:rPr>
          <w:rFonts w:ascii="新宋体" w:hAnsi="新宋体" w:eastAsia="新宋体"/>
          <w:sz w:val="28"/>
          <w:szCs w:val="32"/>
        </w:rPr>
        <w:t>址：http://tit.bysjy.com.cn</w:t>
      </w:r>
    </w:p>
    <w:p>
      <w:pPr>
        <w:spacing w:line="500" w:lineRule="exact"/>
        <w:ind w:firstLine="560" w:firstLineChars="200"/>
        <w:rPr>
          <w:rFonts w:ascii="新宋体" w:hAnsi="新宋体" w:eastAsia="新宋体"/>
          <w:sz w:val="28"/>
          <w:szCs w:val="32"/>
        </w:rPr>
      </w:pPr>
      <w:r>
        <w:rPr>
          <w:rFonts w:hint="eastAsia" w:ascii="新宋体" w:hAnsi="新宋体" w:eastAsia="新宋体"/>
          <w:sz w:val="28"/>
          <w:szCs w:val="32"/>
        </w:rPr>
        <w:t>地</w:t>
      </w:r>
      <w:r>
        <w:rPr>
          <w:rFonts w:ascii="新宋体" w:hAnsi="新宋体" w:eastAsia="新宋体"/>
          <w:sz w:val="28"/>
          <w:szCs w:val="32"/>
        </w:rPr>
        <w:t>址：山西省太原市</w:t>
      </w:r>
      <w:r>
        <w:rPr>
          <w:rFonts w:hint="eastAsia" w:ascii="新宋体" w:hAnsi="新宋体" w:eastAsia="新宋体"/>
          <w:sz w:val="28"/>
          <w:szCs w:val="32"/>
        </w:rPr>
        <w:t>尖草坪区</w:t>
      </w:r>
      <w:r>
        <w:rPr>
          <w:rFonts w:ascii="新宋体" w:hAnsi="新宋体" w:eastAsia="新宋体"/>
          <w:sz w:val="28"/>
          <w:szCs w:val="32"/>
        </w:rPr>
        <w:t>新兰路31号太原工业学院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2A"/>
    <w:rsid w:val="005446D9"/>
    <w:rsid w:val="0054722A"/>
    <w:rsid w:val="0057387C"/>
    <w:rsid w:val="006F01CB"/>
    <w:rsid w:val="00812E56"/>
    <w:rsid w:val="0087550C"/>
    <w:rsid w:val="00891C67"/>
    <w:rsid w:val="009220F1"/>
    <w:rsid w:val="00A1092C"/>
    <w:rsid w:val="00D6705C"/>
    <w:rsid w:val="00F31C5F"/>
    <w:rsid w:val="00FE3C0C"/>
    <w:rsid w:val="6FD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632</Characters>
  <Lines>5</Lines>
  <Paragraphs>1</Paragraphs>
  <TotalTime>81</TotalTime>
  <ScaleCrop>false</ScaleCrop>
  <LinksUpToDate>false</LinksUpToDate>
  <CharactersWithSpaces>741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2020-11-09T06:47:00Z</dcterms:created>
  <dc:creator>就业办</dc:creator>
  <cp:lastModifiedBy>G</cp:lastModifiedBy>
  <dcterms:modified xsi:type="dcterms:W3CDTF">2021-10-14T01:40:11Z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E17C4AAF89C74EA68139ABCDCE865F52</vt:lpwstr>
  </property>
</Properties>
</file>